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1BFD" w:rsidRPr="002C1826" w:rsidRDefault="00081BFD" w:rsidP="00081BFD">
      <w:pPr>
        <w:spacing w:after="60" w:line="264" w:lineRule="auto"/>
        <w:jc w:val="both"/>
        <w:rPr>
          <w:b/>
          <w:bCs/>
          <w:sz w:val="20"/>
          <w:szCs w:val="20"/>
        </w:rPr>
      </w:pPr>
      <w:r w:rsidRPr="002C1826">
        <w:rPr>
          <w:rFonts w:hint="cs"/>
          <w:b/>
          <w:bCs/>
          <w:sz w:val="20"/>
          <w:szCs w:val="20"/>
          <w:rtl/>
        </w:rPr>
        <w:t>נוסח המודעה בעיתון יומי ישראלי, עיתון יומי/שבועון בערבית ואתר האינטרנט (הכל דרך לשכת הפרסום הממשלתית):</w:t>
      </w:r>
    </w:p>
    <w:p w:rsidR="00081BFD" w:rsidRDefault="00081BFD" w:rsidP="00081BFD">
      <w:pPr>
        <w:pStyle w:val="1"/>
        <w:jc w:val="center"/>
        <w:rPr>
          <w:b/>
          <w:bCs/>
          <w:sz w:val="24"/>
          <w:rtl/>
        </w:rPr>
      </w:pPr>
    </w:p>
    <w:p w:rsidR="00081BFD" w:rsidRPr="00081BFD" w:rsidRDefault="00081BFD" w:rsidP="00081BFD">
      <w:pPr>
        <w:spacing w:before="120" w:after="120" w:line="280" w:lineRule="atLeast"/>
        <w:ind w:left="-58"/>
        <w:jc w:val="center"/>
        <w:rPr>
          <w:b/>
          <w:bCs/>
          <w:rtl/>
        </w:rPr>
      </w:pPr>
      <w:r w:rsidRPr="00081BFD">
        <w:rPr>
          <w:rFonts w:hint="cs"/>
          <w:b/>
          <w:bCs/>
          <w:rtl/>
        </w:rPr>
        <w:t>הנדון:</w:t>
      </w:r>
      <w:r>
        <w:rPr>
          <w:rFonts w:hint="cs"/>
          <w:b/>
          <w:bCs/>
          <w:u w:val="single"/>
          <w:rtl/>
        </w:rPr>
        <w:t xml:space="preserve"> </w:t>
      </w:r>
      <w:r w:rsidRPr="00081BFD">
        <w:rPr>
          <w:rFonts w:hint="cs"/>
          <w:b/>
          <w:bCs/>
          <w:u w:val="single"/>
          <w:rtl/>
        </w:rPr>
        <w:t xml:space="preserve">מכרז פומבי מס' </w:t>
      </w:r>
      <w:r w:rsidRPr="00081BFD">
        <w:rPr>
          <w:rFonts w:hint="cs"/>
          <w:b/>
          <w:bCs/>
          <w:i/>
          <w:iCs/>
          <w:u w:val="single"/>
          <w:rtl/>
        </w:rPr>
        <w:t xml:space="preserve"> </w:t>
      </w:r>
      <w:r w:rsidRPr="00081BFD">
        <w:rPr>
          <w:rFonts w:hint="cs"/>
          <w:b/>
          <w:bCs/>
          <w:u w:val="single"/>
          <w:rtl/>
        </w:rPr>
        <w:t>7/10</w:t>
      </w:r>
      <w:r w:rsidRPr="00081BFD">
        <w:rPr>
          <w:rFonts w:hint="cs"/>
          <w:b/>
          <w:bCs/>
          <w:sz w:val="34"/>
          <w:szCs w:val="32"/>
          <w:u w:val="single"/>
          <w:rtl/>
        </w:rPr>
        <w:t xml:space="preserve"> </w:t>
      </w:r>
      <w:r>
        <w:rPr>
          <w:rFonts w:hint="cs"/>
          <w:b/>
          <w:bCs/>
          <w:u w:val="single"/>
          <w:rtl/>
        </w:rPr>
        <w:t>ל</w:t>
      </w:r>
      <w:r w:rsidRPr="00081BFD">
        <w:rPr>
          <w:rFonts w:hint="cs"/>
          <w:b/>
          <w:bCs/>
          <w:u w:val="single"/>
          <w:rtl/>
        </w:rPr>
        <w:t>הקמת מערכות יציעים זמניים פריקים (טריבונות) בטקסים של מרכז ההסברה, מערכת לחימום הטריבונות בטקס הדלקת המשואות והקמת חדרי פיקוד ושליטה בטקס הדלקת המשואות</w:t>
      </w:r>
    </w:p>
    <w:p w:rsidR="00081BFD" w:rsidRDefault="00081BFD" w:rsidP="00081BFD">
      <w:pPr>
        <w:rPr>
          <w:rtl/>
        </w:rPr>
      </w:pPr>
    </w:p>
    <w:p w:rsidR="00081BFD" w:rsidRPr="005A143E" w:rsidRDefault="005A143E" w:rsidP="005A143E">
      <w:pPr>
        <w:pStyle w:val="1"/>
        <w:numPr>
          <w:ilvl w:val="0"/>
          <w:numId w:val="1"/>
        </w:numPr>
        <w:snapToGrid w:val="0"/>
        <w:spacing w:after="60" w:line="360" w:lineRule="auto"/>
        <w:jc w:val="both"/>
        <w:rPr>
          <w:u w:val="none"/>
        </w:rPr>
      </w:pPr>
      <w:r w:rsidRPr="005A143E">
        <w:rPr>
          <w:rFonts w:hint="cs"/>
          <w:sz w:val="26"/>
          <w:u w:val="none"/>
          <w:rtl/>
        </w:rPr>
        <w:t xml:space="preserve">משרד ההסברה והתפוצות </w:t>
      </w:r>
      <w:r w:rsidRPr="005A143E">
        <w:rPr>
          <w:sz w:val="26"/>
          <w:u w:val="none"/>
          <w:rtl/>
        </w:rPr>
        <w:t>–</w:t>
      </w:r>
      <w:r w:rsidRPr="005A143E">
        <w:rPr>
          <w:rFonts w:hint="cs"/>
          <w:sz w:val="26"/>
          <w:u w:val="none"/>
          <w:rtl/>
        </w:rPr>
        <w:t xml:space="preserve"> מרכז ההסברה (להלן - "המשרד") מבקש לקבל הצעות עבור הקמת מערכות יציעים זמניים פריקים בגדלים שונים בטקס הדלקת המשואות ו/או בטקס נפגעי פעולות איבה ו/או בטקס האזכרה לבני העדה האתיופית, הקמת חדרי פיקוד ושליטה עבור טקס הדלקת המשואות, וכן הקמת מערכת חימום עבור טקס הדלקת המשואות, </w:t>
      </w:r>
      <w:r w:rsidR="00DF510A">
        <w:rPr>
          <w:rFonts w:hint="cs"/>
          <w:sz w:val="26"/>
          <w:u w:val="none"/>
          <w:rtl/>
        </w:rPr>
        <w:t>הכל בהתאם למפורט במסמכי ה</w:t>
      </w:r>
      <w:r w:rsidRPr="005A143E">
        <w:rPr>
          <w:rFonts w:hint="cs"/>
          <w:sz w:val="26"/>
          <w:u w:val="none"/>
          <w:rtl/>
        </w:rPr>
        <w:t>מכרז</w:t>
      </w:r>
      <w:r w:rsidRPr="005A143E">
        <w:rPr>
          <w:rFonts w:hint="cs"/>
          <w:u w:val="none"/>
          <w:rtl/>
        </w:rPr>
        <w:t xml:space="preserve">. </w:t>
      </w:r>
    </w:p>
    <w:p w:rsidR="00081BFD" w:rsidRPr="005A143E" w:rsidRDefault="005A143E" w:rsidP="00DF510A">
      <w:pPr>
        <w:pStyle w:val="1"/>
        <w:numPr>
          <w:ilvl w:val="0"/>
          <w:numId w:val="1"/>
        </w:numPr>
        <w:snapToGrid w:val="0"/>
        <w:spacing w:after="60" w:line="360" w:lineRule="auto"/>
        <w:jc w:val="both"/>
        <w:rPr>
          <w:u w:val="none"/>
          <w:rtl/>
        </w:rPr>
      </w:pPr>
      <w:r w:rsidRPr="005A143E">
        <w:rPr>
          <w:rFonts w:hint="cs"/>
          <w:sz w:val="26"/>
          <w:u w:val="none"/>
          <w:rtl/>
        </w:rPr>
        <w:t xml:space="preserve">תקופת ההתקשרות עם המציע הזוכה תהיה לשנה </w:t>
      </w:r>
      <w:r w:rsidR="00DF510A">
        <w:rPr>
          <w:rFonts w:hint="cs"/>
          <w:sz w:val="26"/>
          <w:u w:val="none"/>
          <w:rtl/>
        </w:rPr>
        <w:t>.</w:t>
      </w:r>
      <w:r w:rsidRPr="005A143E">
        <w:rPr>
          <w:rFonts w:hint="cs"/>
          <w:sz w:val="26"/>
          <w:u w:val="none"/>
          <w:rtl/>
        </w:rPr>
        <w:t xml:space="preserve"> למשרד תישמר זכות הברירה (האופציה) להאריך את ההתקשרות בשתי תקופות נוספות בנות עד שנה כל אחת, עד לתקופת התקשרות מקסימלית של שלוש שנים בסך הכל</w:t>
      </w:r>
      <w:r w:rsidRPr="005A143E">
        <w:rPr>
          <w:rFonts w:hint="cs"/>
          <w:u w:val="none"/>
          <w:rtl/>
        </w:rPr>
        <w:t>.</w:t>
      </w:r>
    </w:p>
    <w:p w:rsidR="005A143E" w:rsidRPr="005A143E" w:rsidRDefault="005A143E" w:rsidP="005A143E">
      <w:pPr>
        <w:pStyle w:val="a6"/>
        <w:numPr>
          <w:ilvl w:val="0"/>
          <w:numId w:val="1"/>
        </w:numPr>
        <w:overflowPunct w:val="0"/>
        <w:autoSpaceDE w:val="0"/>
        <w:autoSpaceDN w:val="0"/>
        <w:adjustRightInd w:val="0"/>
        <w:jc w:val="both"/>
        <w:textAlignment w:val="baseline"/>
        <w:rPr>
          <w:sz w:val="26"/>
        </w:rPr>
      </w:pPr>
      <w:r w:rsidRPr="005A143E">
        <w:rPr>
          <w:rFonts w:hint="cs"/>
          <w:sz w:val="26"/>
          <w:rtl/>
        </w:rPr>
        <w:t xml:space="preserve">מציעים רשאים להגיש הצעות לכל השירותים גם יחד או לחלק מהשירותים כמפורט להלן: </w:t>
      </w:r>
    </w:p>
    <w:p w:rsidR="005A143E" w:rsidRDefault="005A143E" w:rsidP="005A143E">
      <w:pPr>
        <w:pStyle w:val="a6"/>
        <w:rPr>
          <w:sz w:val="26"/>
          <w:rtl/>
        </w:rPr>
      </w:pPr>
    </w:p>
    <w:p w:rsidR="005A143E" w:rsidRPr="00B531BC" w:rsidRDefault="005A143E" w:rsidP="005A143E">
      <w:pPr>
        <w:pStyle w:val="a6"/>
        <w:numPr>
          <w:ilvl w:val="2"/>
          <w:numId w:val="1"/>
        </w:numPr>
        <w:overflowPunct w:val="0"/>
        <w:autoSpaceDE w:val="0"/>
        <w:autoSpaceDN w:val="0"/>
        <w:adjustRightInd w:val="0"/>
        <w:jc w:val="both"/>
        <w:textAlignment w:val="baseline"/>
        <w:rPr>
          <w:sz w:val="26"/>
          <w:rtl/>
        </w:rPr>
      </w:pPr>
      <w:r w:rsidRPr="00B531BC">
        <w:rPr>
          <w:rFonts w:hint="cs"/>
          <w:sz w:val="26"/>
          <w:rtl/>
        </w:rPr>
        <w:t>הקמת טריבונות לכל הטקסים יחד או לכל טקס בנפרד</w:t>
      </w:r>
      <w:r>
        <w:rPr>
          <w:rFonts w:hint="cs"/>
          <w:sz w:val="26"/>
          <w:rtl/>
        </w:rPr>
        <w:t xml:space="preserve"> ו/או</w:t>
      </w:r>
    </w:p>
    <w:p w:rsidR="005A143E" w:rsidRDefault="005A143E" w:rsidP="005A143E">
      <w:pPr>
        <w:pStyle w:val="a6"/>
        <w:numPr>
          <w:ilvl w:val="2"/>
          <w:numId w:val="1"/>
        </w:numPr>
        <w:overflowPunct w:val="0"/>
        <w:autoSpaceDE w:val="0"/>
        <w:autoSpaceDN w:val="0"/>
        <w:adjustRightInd w:val="0"/>
        <w:jc w:val="both"/>
        <w:textAlignment w:val="baseline"/>
        <w:rPr>
          <w:sz w:val="26"/>
        </w:rPr>
      </w:pPr>
      <w:r>
        <w:rPr>
          <w:rFonts w:hint="cs"/>
          <w:sz w:val="26"/>
          <w:rtl/>
        </w:rPr>
        <w:t>הקמת מערכת לחימום הטריבונות בטקס הדלקת המשואות ו/או</w:t>
      </w:r>
    </w:p>
    <w:p w:rsidR="005A143E" w:rsidRDefault="005A143E" w:rsidP="005A143E">
      <w:pPr>
        <w:pStyle w:val="a6"/>
        <w:numPr>
          <w:ilvl w:val="2"/>
          <w:numId w:val="1"/>
        </w:numPr>
        <w:overflowPunct w:val="0"/>
        <w:autoSpaceDE w:val="0"/>
        <w:autoSpaceDN w:val="0"/>
        <w:adjustRightInd w:val="0"/>
        <w:jc w:val="both"/>
        <w:textAlignment w:val="baseline"/>
        <w:rPr>
          <w:sz w:val="26"/>
        </w:rPr>
      </w:pPr>
      <w:r w:rsidRPr="005A143E">
        <w:rPr>
          <w:rFonts w:hint="cs"/>
          <w:sz w:val="26"/>
          <w:rtl/>
        </w:rPr>
        <w:t>הקמת חדרי פיקוד ושליטה בטקס הדלקת המשואות</w:t>
      </w:r>
    </w:p>
    <w:p w:rsidR="005A143E" w:rsidRPr="005A143E" w:rsidRDefault="005A143E" w:rsidP="005A143E">
      <w:pPr>
        <w:pStyle w:val="a6"/>
        <w:overflowPunct w:val="0"/>
        <w:autoSpaceDE w:val="0"/>
        <w:autoSpaceDN w:val="0"/>
        <w:adjustRightInd w:val="0"/>
        <w:ind w:left="2155"/>
        <w:jc w:val="both"/>
        <w:textAlignment w:val="baseline"/>
        <w:rPr>
          <w:sz w:val="26"/>
        </w:rPr>
      </w:pPr>
    </w:p>
    <w:p w:rsidR="005A143E" w:rsidRPr="005A143E" w:rsidRDefault="005A143E" w:rsidP="005A143E">
      <w:pPr>
        <w:pStyle w:val="a6"/>
        <w:numPr>
          <w:ilvl w:val="0"/>
          <w:numId w:val="1"/>
        </w:numPr>
        <w:overflowPunct w:val="0"/>
        <w:autoSpaceDE w:val="0"/>
        <w:autoSpaceDN w:val="0"/>
        <w:adjustRightInd w:val="0"/>
        <w:jc w:val="both"/>
        <w:textAlignment w:val="baseline"/>
        <w:rPr>
          <w:sz w:val="26"/>
          <w:u w:val="single"/>
        </w:rPr>
      </w:pPr>
      <w:r w:rsidRPr="005A143E">
        <w:rPr>
          <w:rFonts w:hint="cs"/>
          <w:sz w:val="26"/>
          <w:u w:val="single"/>
          <w:rtl/>
        </w:rPr>
        <w:t>תנאי סף הנדרשים מהמציעים:</w:t>
      </w:r>
    </w:p>
    <w:p w:rsidR="005A143E" w:rsidRDefault="005A143E" w:rsidP="005A143E">
      <w:pPr>
        <w:numPr>
          <w:ilvl w:val="1"/>
          <w:numId w:val="1"/>
        </w:numPr>
        <w:overflowPunct w:val="0"/>
        <w:autoSpaceDE w:val="0"/>
        <w:autoSpaceDN w:val="0"/>
        <w:adjustRightInd w:val="0"/>
        <w:spacing w:line="300" w:lineRule="atLeast"/>
        <w:jc w:val="both"/>
        <w:textAlignment w:val="baseline"/>
        <w:rPr>
          <w:sz w:val="26"/>
        </w:rPr>
      </w:pPr>
      <w:r>
        <w:rPr>
          <w:rFonts w:hint="cs"/>
          <w:b/>
          <w:bCs/>
          <w:sz w:val="26"/>
          <w:u w:val="single"/>
          <w:rtl/>
        </w:rPr>
        <w:t>תנאי הסף הדרושים לצורך ה</w:t>
      </w:r>
      <w:r w:rsidR="002C1826">
        <w:rPr>
          <w:rFonts w:hint="cs"/>
          <w:b/>
          <w:bCs/>
          <w:sz w:val="26"/>
          <w:u w:val="single"/>
          <w:rtl/>
        </w:rPr>
        <w:t>קמת טריבונות</w:t>
      </w:r>
      <w:r>
        <w:rPr>
          <w:rFonts w:hint="cs"/>
          <w:b/>
          <w:bCs/>
          <w:sz w:val="26"/>
          <w:u w:val="single"/>
          <w:rtl/>
        </w:rPr>
        <w:t xml:space="preserve"> בהתאם לטקס שאליו מוגשת ההצעה:</w:t>
      </w:r>
    </w:p>
    <w:p w:rsidR="005A143E" w:rsidRDefault="005A143E" w:rsidP="005A143E">
      <w:pPr>
        <w:pStyle w:val="a6"/>
        <w:numPr>
          <w:ilvl w:val="2"/>
          <w:numId w:val="1"/>
        </w:numPr>
        <w:overflowPunct w:val="0"/>
        <w:autoSpaceDE w:val="0"/>
        <w:autoSpaceDN w:val="0"/>
        <w:adjustRightInd w:val="0"/>
        <w:spacing w:line="300" w:lineRule="atLeast"/>
        <w:jc w:val="both"/>
        <w:textAlignment w:val="baseline"/>
        <w:rPr>
          <w:sz w:val="26"/>
        </w:rPr>
      </w:pPr>
      <w:r>
        <w:rPr>
          <w:rFonts w:hint="cs"/>
          <w:sz w:val="26"/>
          <w:rtl/>
        </w:rPr>
        <w:t>למציע</w:t>
      </w:r>
      <w:r w:rsidRPr="0077572C">
        <w:rPr>
          <w:rFonts w:hint="cs"/>
          <w:sz w:val="26"/>
          <w:rtl/>
        </w:rPr>
        <w:t xml:space="preserve"> מ</w:t>
      </w:r>
      <w:r>
        <w:rPr>
          <w:rFonts w:hint="cs"/>
          <w:sz w:val="26"/>
          <w:rtl/>
        </w:rPr>
        <w:t xml:space="preserve">ערכות יציעים זמניים פריקים או הסכם התקשרות בתוקף, שיצורף למסמכי </w:t>
      </w:r>
      <w:r w:rsidR="00DF510A">
        <w:rPr>
          <w:rFonts w:hint="cs"/>
          <w:sz w:val="26"/>
          <w:rtl/>
        </w:rPr>
        <w:t>המכרז</w:t>
      </w:r>
      <w:r>
        <w:rPr>
          <w:rFonts w:hint="cs"/>
          <w:sz w:val="26"/>
          <w:rtl/>
        </w:rPr>
        <w:t>, עם ספק משנה לאספקת מערכות יציעים שעונות</w:t>
      </w:r>
      <w:r w:rsidRPr="0077572C">
        <w:rPr>
          <w:rFonts w:hint="cs"/>
          <w:sz w:val="26"/>
          <w:rtl/>
        </w:rPr>
        <w:t xml:space="preserve"> על </w:t>
      </w:r>
      <w:r w:rsidRPr="009D62A1">
        <w:rPr>
          <w:rFonts w:hint="cs"/>
          <w:sz w:val="26"/>
          <w:rtl/>
        </w:rPr>
        <w:t>כל</w:t>
      </w:r>
      <w:r w:rsidRPr="0077572C">
        <w:rPr>
          <w:rFonts w:hint="cs"/>
          <w:sz w:val="26"/>
          <w:rtl/>
        </w:rPr>
        <w:t xml:space="preserve"> הדרישות כמפורט להלן:</w:t>
      </w:r>
    </w:p>
    <w:p w:rsidR="005A143E" w:rsidRDefault="00DF510A" w:rsidP="005A143E">
      <w:pPr>
        <w:pStyle w:val="a6"/>
        <w:overflowPunct w:val="0"/>
        <w:autoSpaceDE w:val="0"/>
        <w:autoSpaceDN w:val="0"/>
        <w:adjustRightInd w:val="0"/>
        <w:spacing w:line="300" w:lineRule="atLeast"/>
        <w:ind w:left="2268"/>
        <w:jc w:val="both"/>
        <w:textAlignment w:val="baseline"/>
        <w:rPr>
          <w:sz w:val="26"/>
          <w:rtl/>
        </w:rPr>
      </w:pPr>
      <w:r>
        <w:rPr>
          <w:rFonts w:hint="cs"/>
          <w:sz w:val="26"/>
          <w:rtl/>
        </w:rPr>
        <w:t>4</w:t>
      </w:r>
      <w:r w:rsidR="005A143E">
        <w:rPr>
          <w:rFonts w:hint="cs"/>
          <w:sz w:val="26"/>
          <w:rtl/>
        </w:rPr>
        <w:t>.1.1.1</w:t>
      </w:r>
      <w:r w:rsidR="005A143E">
        <w:rPr>
          <w:rFonts w:hint="cs"/>
          <w:sz w:val="26"/>
          <w:rtl/>
        </w:rPr>
        <w:tab/>
        <w:t>קונסטרוקציית המערכת עשויה מלייר או שווה ערך.</w:t>
      </w:r>
    </w:p>
    <w:p w:rsidR="005A143E" w:rsidRDefault="00DF510A" w:rsidP="005A143E">
      <w:pPr>
        <w:pStyle w:val="a6"/>
        <w:overflowPunct w:val="0"/>
        <w:autoSpaceDE w:val="0"/>
        <w:autoSpaceDN w:val="0"/>
        <w:adjustRightInd w:val="0"/>
        <w:spacing w:line="300" w:lineRule="atLeast"/>
        <w:ind w:left="2880" w:hanging="612"/>
        <w:jc w:val="both"/>
        <w:textAlignment w:val="baseline"/>
        <w:rPr>
          <w:sz w:val="26"/>
          <w:rtl/>
        </w:rPr>
      </w:pPr>
      <w:r>
        <w:rPr>
          <w:rFonts w:hint="cs"/>
          <w:sz w:val="26"/>
          <w:rtl/>
        </w:rPr>
        <w:t>4</w:t>
      </w:r>
      <w:r w:rsidR="005A143E">
        <w:rPr>
          <w:rFonts w:hint="cs"/>
          <w:sz w:val="26"/>
          <w:rtl/>
        </w:rPr>
        <w:t>.1.1.2</w:t>
      </w:r>
      <w:r w:rsidR="005A143E">
        <w:rPr>
          <w:rFonts w:hint="cs"/>
          <w:sz w:val="26"/>
          <w:rtl/>
        </w:rPr>
        <w:tab/>
        <w:t>מערכות המושבים כוללות מושבים מתקפלים, לרבות גב ומשענת מפלסטיק המקובעים במערכת הקונסטרוקציה.</w:t>
      </w:r>
    </w:p>
    <w:p w:rsidR="005A143E" w:rsidRDefault="00DF510A" w:rsidP="005A143E">
      <w:pPr>
        <w:pStyle w:val="a6"/>
        <w:overflowPunct w:val="0"/>
        <w:autoSpaceDE w:val="0"/>
        <w:autoSpaceDN w:val="0"/>
        <w:adjustRightInd w:val="0"/>
        <w:spacing w:line="300" w:lineRule="atLeast"/>
        <w:ind w:left="2880" w:hanging="612"/>
        <w:jc w:val="both"/>
        <w:textAlignment w:val="baseline"/>
        <w:rPr>
          <w:sz w:val="26"/>
          <w:rtl/>
        </w:rPr>
      </w:pPr>
      <w:r>
        <w:rPr>
          <w:rFonts w:hint="cs"/>
          <w:sz w:val="26"/>
          <w:rtl/>
        </w:rPr>
        <w:t>4</w:t>
      </w:r>
      <w:r w:rsidR="005A143E">
        <w:rPr>
          <w:rFonts w:hint="cs"/>
          <w:sz w:val="26"/>
          <w:rtl/>
        </w:rPr>
        <w:t>.1.1.3</w:t>
      </w:r>
      <w:r w:rsidR="005A143E">
        <w:rPr>
          <w:rFonts w:hint="cs"/>
          <w:sz w:val="26"/>
          <w:rtl/>
        </w:rPr>
        <w:tab/>
        <w:t xml:space="preserve">המערכות מאפשרות בינוי בצורות הבאות בהתאם לטקס:  </w:t>
      </w:r>
    </w:p>
    <w:p w:rsidR="005A143E" w:rsidRDefault="005A143E" w:rsidP="005A143E">
      <w:pPr>
        <w:pStyle w:val="a6"/>
        <w:overflowPunct w:val="0"/>
        <w:autoSpaceDE w:val="0"/>
        <w:autoSpaceDN w:val="0"/>
        <w:adjustRightInd w:val="0"/>
        <w:spacing w:line="300" w:lineRule="atLeast"/>
        <w:ind w:left="2880"/>
        <w:jc w:val="both"/>
        <w:textAlignment w:val="baseline"/>
        <w:rPr>
          <w:sz w:val="26"/>
          <w:rtl/>
        </w:rPr>
      </w:pPr>
      <w:r>
        <w:rPr>
          <w:rFonts w:hint="cs"/>
          <w:sz w:val="26"/>
          <w:rtl/>
        </w:rPr>
        <w:t>טקס הדלקת המשואות: אמפי, חצי עיגול מושלם, 1-3 בלוקים בעלי זווית 45 מעלות.</w:t>
      </w:r>
      <w:r>
        <w:rPr>
          <w:rFonts w:hint="cs"/>
          <w:sz w:val="26"/>
        </w:rPr>
        <w:t xml:space="preserve"> </w:t>
      </w:r>
    </w:p>
    <w:p w:rsidR="005A143E" w:rsidRDefault="005A143E" w:rsidP="005A143E">
      <w:pPr>
        <w:pStyle w:val="a6"/>
        <w:overflowPunct w:val="0"/>
        <w:autoSpaceDE w:val="0"/>
        <w:autoSpaceDN w:val="0"/>
        <w:adjustRightInd w:val="0"/>
        <w:spacing w:line="300" w:lineRule="atLeast"/>
        <w:ind w:left="2880"/>
        <w:jc w:val="both"/>
        <w:textAlignment w:val="baseline"/>
        <w:rPr>
          <w:sz w:val="26"/>
          <w:rtl/>
        </w:rPr>
      </w:pPr>
      <w:r>
        <w:rPr>
          <w:rFonts w:hint="cs"/>
          <w:sz w:val="26"/>
          <w:rtl/>
        </w:rPr>
        <w:t>טקס פעולות איבה וטקס האזכרה לבני העדה האתיופית: בלוק אחד.</w:t>
      </w:r>
    </w:p>
    <w:p w:rsidR="005A143E" w:rsidRPr="0077572C" w:rsidRDefault="005A73CE" w:rsidP="005A143E">
      <w:pPr>
        <w:pStyle w:val="a6"/>
        <w:overflowPunct w:val="0"/>
        <w:autoSpaceDE w:val="0"/>
        <w:autoSpaceDN w:val="0"/>
        <w:adjustRightInd w:val="0"/>
        <w:spacing w:line="300" w:lineRule="atLeast"/>
        <w:ind w:left="2880" w:hanging="612"/>
        <w:jc w:val="both"/>
        <w:textAlignment w:val="baseline"/>
        <w:rPr>
          <w:sz w:val="26"/>
        </w:rPr>
      </w:pPr>
      <w:r>
        <w:rPr>
          <w:rFonts w:hint="cs"/>
          <w:sz w:val="26"/>
          <w:rtl/>
        </w:rPr>
        <w:t>4</w:t>
      </w:r>
      <w:r w:rsidR="005A143E">
        <w:rPr>
          <w:rFonts w:hint="cs"/>
          <w:sz w:val="26"/>
          <w:rtl/>
        </w:rPr>
        <w:t>.1.1.4</w:t>
      </w:r>
      <w:r w:rsidR="005A143E">
        <w:rPr>
          <w:rFonts w:hint="cs"/>
          <w:sz w:val="26"/>
          <w:rtl/>
        </w:rPr>
        <w:tab/>
        <w:t>המערכת כוללת לפחות את מספר המושבים המפורטים להלן בהתאם לטקס שאליו מוגשת ההצעה:</w:t>
      </w:r>
    </w:p>
    <w:p w:rsidR="005A143E" w:rsidRPr="0077572C" w:rsidRDefault="005A143E" w:rsidP="005A143E">
      <w:pPr>
        <w:overflowPunct w:val="0"/>
        <w:autoSpaceDE w:val="0"/>
        <w:autoSpaceDN w:val="0"/>
        <w:adjustRightInd w:val="0"/>
        <w:spacing w:line="300" w:lineRule="atLeast"/>
        <w:ind w:left="2268"/>
        <w:jc w:val="both"/>
        <w:textAlignment w:val="baseline"/>
        <w:rPr>
          <w:sz w:val="26"/>
        </w:rPr>
      </w:pPr>
      <w:r>
        <w:rPr>
          <w:rFonts w:hint="cs"/>
          <w:sz w:val="26"/>
          <w:rtl/>
        </w:rPr>
        <w:lastRenderedPageBreak/>
        <w:tab/>
      </w:r>
    </w:p>
    <w:tbl>
      <w:tblPr>
        <w:tblStyle w:val="a7"/>
        <w:bidiVisual/>
        <w:tblW w:w="0" w:type="auto"/>
        <w:tblInd w:w="2268" w:type="dxa"/>
        <w:tblLook w:val="04A0"/>
      </w:tblPr>
      <w:tblGrid>
        <w:gridCol w:w="1620"/>
        <w:gridCol w:w="1674"/>
        <w:gridCol w:w="1612"/>
        <w:gridCol w:w="1688"/>
      </w:tblGrid>
      <w:tr w:rsidR="005A143E" w:rsidTr="0082484E">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b/>
                <w:bCs/>
                <w:sz w:val="22"/>
                <w:szCs w:val="22"/>
                <w:rtl/>
              </w:rPr>
            </w:pPr>
            <w:r w:rsidRPr="00235095">
              <w:rPr>
                <w:rFonts w:hint="cs"/>
                <w:b/>
                <w:bCs/>
                <w:sz w:val="22"/>
                <w:szCs w:val="22"/>
                <w:rtl/>
              </w:rPr>
              <w:t>הטקס</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הדלקת המשואות</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נפגעי פעולות איבה</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טקס האזכרה לבני העדה האתיופית</w:t>
            </w:r>
          </w:p>
        </w:tc>
      </w:tr>
      <w:tr w:rsidR="005A143E" w:rsidTr="0082484E">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b/>
                <w:bCs/>
                <w:sz w:val="22"/>
                <w:szCs w:val="22"/>
                <w:rtl/>
              </w:rPr>
            </w:pPr>
            <w:r w:rsidRPr="00235095">
              <w:rPr>
                <w:rFonts w:hint="cs"/>
                <w:b/>
                <w:bCs/>
                <w:sz w:val="22"/>
                <w:szCs w:val="22"/>
                <w:rtl/>
              </w:rPr>
              <w:t>מספר מושבים מינימלי</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4,500 מושבים</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1,000 מושבים</w:t>
            </w:r>
          </w:p>
        </w:tc>
        <w:tc>
          <w:tcPr>
            <w:tcW w:w="2226" w:type="dxa"/>
          </w:tcPr>
          <w:p w:rsidR="005A143E" w:rsidRPr="00235095" w:rsidRDefault="005A143E" w:rsidP="0082484E">
            <w:pPr>
              <w:overflowPunct w:val="0"/>
              <w:autoSpaceDE w:val="0"/>
              <w:autoSpaceDN w:val="0"/>
              <w:adjustRightInd w:val="0"/>
              <w:spacing w:line="300" w:lineRule="atLeast"/>
              <w:jc w:val="center"/>
              <w:textAlignment w:val="baseline"/>
              <w:rPr>
                <w:sz w:val="22"/>
                <w:szCs w:val="22"/>
                <w:rtl/>
              </w:rPr>
            </w:pPr>
            <w:r w:rsidRPr="00235095">
              <w:rPr>
                <w:rFonts w:hint="cs"/>
                <w:sz w:val="22"/>
                <w:szCs w:val="22"/>
                <w:rtl/>
              </w:rPr>
              <w:t>1,200 מושבים</w:t>
            </w:r>
          </w:p>
        </w:tc>
      </w:tr>
    </w:tbl>
    <w:p w:rsidR="005A143E" w:rsidRDefault="005A143E" w:rsidP="005A143E">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p>
    <w:p w:rsidR="005A143E" w:rsidRDefault="005A143E" w:rsidP="00DF510A">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sidR="00DF510A">
        <w:rPr>
          <w:rFonts w:hint="cs"/>
          <w:sz w:val="26"/>
          <w:rtl/>
        </w:rPr>
        <w:t>4.1.2</w:t>
      </w:r>
      <w:r>
        <w:rPr>
          <w:rFonts w:hint="cs"/>
          <w:sz w:val="26"/>
          <w:rtl/>
        </w:rPr>
        <w:tab/>
        <w:t xml:space="preserve">על המציע להיות בעל ניסיון בהקמת מערכות יציעים זמניים פריקים ב </w:t>
      </w:r>
      <w:r>
        <w:rPr>
          <w:sz w:val="26"/>
          <w:rtl/>
        </w:rPr>
        <w:t>–</w:t>
      </w:r>
      <w:r>
        <w:rPr>
          <w:rFonts w:hint="cs"/>
          <w:sz w:val="26"/>
          <w:rtl/>
        </w:rPr>
        <w:t xml:space="preserve"> </w:t>
      </w:r>
      <w:r w:rsidRPr="00DE397B">
        <w:rPr>
          <w:rFonts w:hint="cs"/>
          <w:b/>
          <w:bCs/>
          <w:sz w:val="26"/>
          <w:rtl/>
        </w:rPr>
        <w:t>3</w:t>
      </w:r>
      <w:r>
        <w:rPr>
          <w:rFonts w:hint="cs"/>
          <w:sz w:val="26"/>
          <w:rtl/>
        </w:rPr>
        <w:t xml:space="preserve"> </w:t>
      </w:r>
    </w:p>
    <w:p w:rsidR="005A143E" w:rsidRDefault="005A143E" w:rsidP="005A143E">
      <w:pPr>
        <w:overflowPunct w:val="0"/>
        <w:autoSpaceDE w:val="0"/>
        <w:autoSpaceDN w:val="0"/>
        <w:adjustRightInd w:val="0"/>
        <w:spacing w:line="300" w:lineRule="atLeast"/>
        <w:ind w:left="2160"/>
        <w:jc w:val="both"/>
        <w:textAlignment w:val="baseline"/>
        <w:rPr>
          <w:sz w:val="26"/>
          <w:rtl/>
        </w:rPr>
      </w:pPr>
      <w:r w:rsidRPr="00DE397B">
        <w:rPr>
          <w:rFonts w:hint="cs"/>
          <w:b/>
          <w:bCs/>
          <w:sz w:val="26"/>
          <w:rtl/>
        </w:rPr>
        <w:t>אירועים</w:t>
      </w:r>
      <w:r>
        <w:rPr>
          <w:rFonts w:hint="cs"/>
          <w:sz w:val="26"/>
          <w:rtl/>
        </w:rPr>
        <w:t xml:space="preserve"> לכל הפחות במהלך </w:t>
      </w:r>
      <w:r w:rsidRPr="00DE397B">
        <w:rPr>
          <w:rFonts w:hint="cs"/>
          <w:b/>
          <w:bCs/>
          <w:sz w:val="26"/>
          <w:rtl/>
        </w:rPr>
        <w:t>השנתיים האחרונות</w:t>
      </w:r>
      <w:r>
        <w:rPr>
          <w:rFonts w:hint="cs"/>
          <w:sz w:val="26"/>
          <w:rtl/>
        </w:rPr>
        <w:t xml:space="preserve"> (2008 </w:t>
      </w:r>
      <w:r>
        <w:rPr>
          <w:sz w:val="26"/>
          <w:rtl/>
        </w:rPr>
        <w:t>–</w:t>
      </w:r>
      <w:r>
        <w:rPr>
          <w:rFonts w:hint="cs"/>
          <w:sz w:val="26"/>
          <w:rtl/>
        </w:rPr>
        <w:t xml:space="preserve"> 2009), באתרים </w:t>
      </w:r>
      <w:r w:rsidRPr="005925EA">
        <w:rPr>
          <w:rFonts w:hint="cs"/>
          <w:sz w:val="26"/>
          <w:rtl/>
        </w:rPr>
        <w:t>מפולסים ולא מפולסים</w:t>
      </w:r>
      <w:r>
        <w:rPr>
          <w:rFonts w:hint="cs"/>
          <w:sz w:val="26"/>
          <w:rtl/>
        </w:rPr>
        <w:t xml:space="preserve"> בהיקפים הבאים:</w:t>
      </w:r>
    </w:p>
    <w:p w:rsidR="005A143E" w:rsidRDefault="00DF510A" w:rsidP="005A143E">
      <w:pPr>
        <w:overflowPunct w:val="0"/>
        <w:autoSpaceDE w:val="0"/>
        <w:autoSpaceDN w:val="0"/>
        <w:adjustRightInd w:val="0"/>
        <w:spacing w:line="300" w:lineRule="atLeast"/>
        <w:ind w:left="2160"/>
        <w:jc w:val="both"/>
        <w:textAlignment w:val="baseline"/>
        <w:rPr>
          <w:sz w:val="26"/>
          <w:rtl/>
        </w:rPr>
      </w:pPr>
      <w:r>
        <w:rPr>
          <w:rFonts w:hint="cs"/>
          <w:sz w:val="26"/>
          <w:rtl/>
        </w:rPr>
        <w:t>4</w:t>
      </w:r>
      <w:r w:rsidR="005A143E" w:rsidRPr="0078223F">
        <w:rPr>
          <w:rFonts w:hint="cs"/>
          <w:sz w:val="26"/>
          <w:rtl/>
        </w:rPr>
        <w:t>.</w:t>
      </w:r>
      <w:r w:rsidR="005A143E">
        <w:rPr>
          <w:rFonts w:hint="cs"/>
          <w:sz w:val="26"/>
          <w:rtl/>
        </w:rPr>
        <w:t>1</w:t>
      </w:r>
      <w:r w:rsidR="005A143E" w:rsidRPr="0078223F">
        <w:rPr>
          <w:rFonts w:hint="cs"/>
          <w:sz w:val="26"/>
          <w:rtl/>
        </w:rPr>
        <w:t xml:space="preserve">.2.1 </w:t>
      </w:r>
      <w:r w:rsidR="005A143E">
        <w:rPr>
          <w:rFonts w:hint="cs"/>
          <w:sz w:val="26"/>
          <w:rtl/>
        </w:rPr>
        <w:tab/>
        <w:t xml:space="preserve">מציע המגיש הצעה לטקס הדלקת המשואות </w:t>
      </w:r>
      <w:r w:rsidR="005A143E">
        <w:rPr>
          <w:sz w:val="26"/>
          <w:rtl/>
        </w:rPr>
        <w:t>–</w:t>
      </w:r>
      <w:r w:rsidR="005A143E">
        <w:rPr>
          <w:rFonts w:hint="cs"/>
          <w:sz w:val="26"/>
          <w:rtl/>
        </w:rPr>
        <w:t xml:space="preserve"> 4,000 מושבים </w:t>
      </w:r>
    </w:p>
    <w:p w:rsidR="005A143E" w:rsidRDefault="005A143E" w:rsidP="005A143E">
      <w:pPr>
        <w:overflowPunct w:val="0"/>
        <w:autoSpaceDE w:val="0"/>
        <w:autoSpaceDN w:val="0"/>
        <w:adjustRightInd w:val="0"/>
        <w:spacing w:line="300" w:lineRule="atLeast"/>
        <w:ind w:left="2160" w:firstLine="720"/>
        <w:jc w:val="both"/>
        <w:textAlignment w:val="baseline"/>
        <w:rPr>
          <w:sz w:val="26"/>
          <w:rtl/>
        </w:rPr>
      </w:pPr>
      <w:r>
        <w:rPr>
          <w:rFonts w:hint="cs"/>
          <w:sz w:val="26"/>
          <w:rtl/>
        </w:rPr>
        <w:t>לאירוע, לכל הפחות.</w:t>
      </w:r>
    </w:p>
    <w:p w:rsidR="005A143E" w:rsidRDefault="005A143E" w:rsidP="00DF510A">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Pr>
          <w:rFonts w:hint="cs"/>
          <w:sz w:val="26"/>
          <w:rtl/>
        </w:rPr>
        <w:tab/>
      </w:r>
      <w:r w:rsidR="00DF510A">
        <w:rPr>
          <w:rFonts w:hint="cs"/>
          <w:sz w:val="26"/>
          <w:rtl/>
        </w:rPr>
        <w:t>4</w:t>
      </w:r>
      <w:r>
        <w:rPr>
          <w:rFonts w:hint="cs"/>
          <w:sz w:val="26"/>
          <w:rtl/>
        </w:rPr>
        <w:t>.1.2.2</w:t>
      </w:r>
      <w:r>
        <w:rPr>
          <w:rFonts w:hint="cs"/>
          <w:sz w:val="26"/>
          <w:rtl/>
        </w:rPr>
        <w:tab/>
        <w:t xml:space="preserve">מציע המגיש הצעתו לטקס נפגעי פעולות איבה </w:t>
      </w:r>
      <w:r>
        <w:rPr>
          <w:sz w:val="26"/>
          <w:rtl/>
        </w:rPr>
        <w:t>–</w:t>
      </w:r>
      <w:r>
        <w:rPr>
          <w:rFonts w:hint="cs"/>
          <w:sz w:val="26"/>
          <w:rtl/>
        </w:rPr>
        <w:t xml:space="preserve"> 1,000 מושבים </w:t>
      </w:r>
    </w:p>
    <w:p w:rsidR="005A143E" w:rsidRDefault="005A143E" w:rsidP="005A143E">
      <w:pPr>
        <w:overflowPunct w:val="0"/>
        <w:autoSpaceDE w:val="0"/>
        <w:autoSpaceDN w:val="0"/>
        <w:adjustRightInd w:val="0"/>
        <w:spacing w:line="300" w:lineRule="atLeast"/>
        <w:ind w:left="2160" w:firstLine="720"/>
        <w:jc w:val="both"/>
        <w:textAlignment w:val="baseline"/>
        <w:rPr>
          <w:sz w:val="26"/>
          <w:rtl/>
        </w:rPr>
      </w:pPr>
      <w:r>
        <w:rPr>
          <w:rFonts w:hint="cs"/>
          <w:sz w:val="26"/>
          <w:rtl/>
        </w:rPr>
        <w:t>לאירוע, לכל הפחות.</w:t>
      </w:r>
    </w:p>
    <w:p w:rsidR="005A143E" w:rsidRDefault="005A143E" w:rsidP="00DF510A">
      <w:pPr>
        <w:overflowPunct w:val="0"/>
        <w:autoSpaceDE w:val="0"/>
        <w:autoSpaceDN w:val="0"/>
        <w:adjustRightInd w:val="0"/>
        <w:spacing w:line="300" w:lineRule="atLeast"/>
        <w:jc w:val="both"/>
        <w:textAlignment w:val="baseline"/>
        <w:rPr>
          <w:sz w:val="26"/>
          <w:rtl/>
        </w:rPr>
      </w:pPr>
      <w:r>
        <w:rPr>
          <w:rFonts w:hint="cs"/>
          <w:sz w:val="26"/>
          <w:rtl/>
        </w:rPr>
        <w:tab/>
      </w:r>
      <w:r>
        <w:rPr>
          <w:rFonts w:hint="cs"/>
          <w:sz w:val="26"/>
          <w:rtl/>
        </w:rPr>
        <w:tab/>
      </w:r>
      <w:r>
        <w:rPr>
          <w:rFonts w:hint="cs"/>
          <w:sz w:val="26"/>
          <w:rtl/>
        </w:rPr>
        <w:tab/>
      </w:r>
      <w:r w:rsidR="00DF510A">
        <w:rPr>
          <w:rFonts w:hint="cs"/>
          <w:sz w:val="26"/>
          <w:rtl/>
        </w:rPr>
        <w:t>4</w:t>
      </w:r>
      <w:r>
        <w:rPr>
          <w:rFonts w:hint="cs"/>
          <w:sz w:val="26"/>
          <w:rtl/>
        </w:rPr>
        <w:t>.1.2.3</w:t>
      </w:r>
      <w:r>
        <w:rPr>
          <w:rFonts w:hint="cs"/>
          <w:sz w:val="26"/>
          <w:rtl/>
        </w:rPr>
        <w:tab/>
        <w:t xml:space="preserve">מציע המגיש הצעתו לטקס האזכרה לבני העדה האתיופית </w:t>
      </w:r>
      <w:r>
        <w:rPr>
          <w:sz w:val="26"/>
          <w:rtl/>
        </w:rPr>
        <w:t>–</w:t>
      </w:r>
      <w:r>
        <w:rPr>
          <w:rFonts w:hint="cs"/>
          <w:sz w:val="26"/>
          <w:rtl/>
        </w:rPr>
        <w:t xml:space="preserve"> 1,000 </w:t>
      </w:r>
    </w:p>
    <w:p w:rsidR="005A143E" w:rsidRDefault="005A143E" w:rsidP="005A143E">
      <w:pPr>
        <w:overflowPunct w:val="0"/>
        <w:autoSpaceDE w:val="0"/>
        <w:autoSpaceDN w:val="0"/>
        <w:adjustRightInd w:val="0"/>
        <w:spacing w:line="300" w:lineRule="atLeast"/>
        <w:ind w:left="2160" w:firstLine="720"/>
        <w:jc w:val="both"/>
        <w:textAlignment w:val="baseline"/>
        <w:rPr>
          <w:sz w:val="26"/>
          <w:rtl/>
        </w:rPr>
      </w:pPr>
      <w:r>
        <w:rPr>
          <w:rFonts w:hint="cs"/>
          <w:sz w:val="26"/>
          <w:rtl/>
        </w:rPr>
        <w:t>מושבים לאירוע, לכל הפחות.</w:t>
      </w:r>
    </w:p>
    <w:p w:rsidR="005A143E" w:rsidRDefault="005A143E" w:rsidP="005A143E">
      <w:pPr>
        <w:overflowPunct w:val="0"/>
        <w:autoSpaceDE w:val="0"/>
        <w:autoSpaceDN w:val="0"/>
        <w:adjustRightInd w:val="0"/>
        <w:spacing w:line="300" w:lineRule="atLeast"/>
        <w:ind w:left="2160" w:firstLine="720"/>
        <w:jc w:val="both"/>
        <w:textAlignment w:val="baseline"/>
        <w:rPr>
          <w:sz w:val="26"/>
          <w:rtl/>
        </w:rPr>
      </w:pPr>
    </w:p>
    <w:p w:rsidR="00DF510A" w:rsidRDefault="00DF510A" w:rsidP="00DF510A">
      <w:pPr>
        <w:overflowPunct w:val="0"/>
        <w:autoSpaceDE w:val="0"/>
        <w:autoSpaceDN w:val="0"/>
        <w:adjustRightInd w:val="0"/>
        <w:spacing w:line="300" w:lineRule="atLeast"/>
        <w:ind w:left="1440"/>
        <w:jc w:val="both"/>
        <w:textAlignment w:val="baseline"/>
        <w:rPr>
          <w:sz w:val="26"/>
          <w:rtl/>
        </w:rPr>
      </w:pPr>
      <w:r>
        <w:rPr>
          <w:rFonts w:hint="cs"/>
          <w:sz w:val="26"/>
          <w:rtl/>
        </w:rPr>
        <w:t xml:space="preserve">4.1.3 </w:t>
      </w:r>
      <w:r w:rsidR="005A143E" w:rsidRPr="00DF510A">
        <w:rPr>
          <w:rFonts w:hint="cs"/>
          <w:sz w:val="26"/>
          <w:rtl/>
        </w:rPr>
        <w:t xml:space="preserve">למציע צוות מתאים לביצוע השירותים נשוא מכרז זה בעלי ידע וניסיון בהקמת </w:t>
      </w:r>
      <w:r>
        <w:rPr>
          <w:rFonts w:hint="cs"/>
          <w:sz w:val="26"/>
          <w:rtl/>
        </w:rPr>
        <w:t xml:space="preserve">    </w:t>
      </w:r>
    </w:p>
    <w:p w:rsidR="00DF510A" w:rsidRDefault="00DF510A" w:rsidP="00DF510A">
      <w:pPr>
        <w:overflowPunct w:val="0"/>
        <w:autoSpaceDE w:val="0"/>
        <w:autoSpaceDN w:val="0"/>
        <w:adjustRightInd w:val="0"/>
        <w:spacing w:line="300" w:lineRule="atLeast"/>
        <w:ind w:left="1440"/>
        <w:jc w:val="both"/>
        <w:textAlignment w:val="baseline"/>
        <w:rPr>
          <w:sz w:val="26"/>
          <w:rtl/>
        </w:rPr>
      </w:pPr>
      <w:r>
        <w:rPr>
          <w:rFonts w:hint="cs"/>
          <w:sz w:val="26"/>
          <w:rtl/>
        </w:rPr>
        <w:t xml:space="preserve">          </w:t>
      </w:r>
      <w:r w:rsidR="005A143E" w:rsidRPr="00DF510A">
        <w:rPr>
          <w:rFonts w:hint="cs"/>
          <w:sz w:val="26"/>
          <w:rtl/>
        </w:rPr>
        <w:t>טריבונות. חברי הצוו</w:t>
      </w:r>
      <w:r>
        <w:rPr>
          <w:rFonts w:hint="cs"/>
          <w:sz w:val="26"/>
          <w:rtl/>
        </w:rPr>
        <w:t>ת אינם חייבים להיות עובדי המציע</w:t>
      </w:r>
    </w:p>
    <w:p w:rsidR="00DF510A" w:rsidRDefault="00DF510A" w:rsidP="00DF510A">
      <w:pPr>
        <w:overflowPunct w:val="0"/>
        <w:autoSpaceDE w:val="0"/>
        <w:autoSpaceDN w:val="0"/>
        <w:adjustRightInd w:val="0"/>
        <w:spacing w:line="300" w:lineRule="atLeast"/>
        <w:ind w:left="1440"/>
        <w:jc w:val="both"/>
        <w:textAlignment w:val="baseline"/>
        <w:rPr>
          <w:sz w:val="26"/>
          <w:rtl/>
        </w:rPr>
      </w:pPr>
    </w:p>
    <w:p w:rsidR="005A143E" w:rsidRPr="00DF510A" w:rsidRDefault="00DF510A" w:rsidP="00DF510A">
      <w:pPr>
        <w:overflowPunct w:val="0"/>
        <w:autoSpaceDE w:val="0"/>
        <w:autoSpaceDN w:val="0"/>
        <w:adjustRightInd w:val="0"/>
        <w:spacing w:line="300" w:lineRule="atLeast"/>
        <w:ind w:left="1440"/>
        <w:jc w:val="both"/>
        <w:textAlignment w:val="baseline"/>
        <w:rPr>
          <w:sz w:val="26"/>
          <w:rtl/>
        </w:rPr>
      </w:pPr>
      <w:r>
        <w:rPr>
          <w:rFonts w:hint="cs"/>
          <w:sz w:val="26"/>
          <w:rtl/>
        </w:rPr>
        <w:t>4.1.4</w:t>
      </w:r>
      <w:r>
        <w:rPr>
          <w:rFonts w:hint="cs"/>
          <w:sz w:val="26"/>
          <w:rtl/>
        </w:rPr>
        <w:tab/>
      </w:r>
      <w:r w:rsidR="005A143E" w:rsidRPr="00DF510A">
        <w:rPr>
          <w:rFonts w:hint="cs"/>
          <w:sz w:val="26"/>
          <w:rtl/>
        </w:rPr>
        <w:t xml:space="preserve">למציע מהנדס קונסטרוקציה אחד לפחות (אינו חייב להיות עובד המציע) </w:t>
      </w:r>
    </w:p>
    <w:p w:rsidR="005A143E" w:rsidRDefault="005A143E" w:rsidP="005A143E">
      <w:pPr>
        <w:pStyle w:val="a6"/>
        <w:overflowPunct w:val="0"/>
        <w:autoSpaceDE w:val="0"/>
        <w:autoSpaceDN w:val="0"/>
        <w:adjustRightInd w:val="0"/>
        <w:spacing w:line="300" w:lineRule="atLeast"/>
        <w:ind w:left="2268"/>
        <w:jc w:val="both"/>
        <w:textAlignment w:val="baseline"/>
        <w:rPr>
          <w:sz w:val="26"/>
          <w:rtl/>
        </w:rPr>
      </w:pPr>
      <w:r w:rsidRPr="005925EA">
        <w:rPr>
          <w:rFonts w:hint="cs"/>
          <w:sz w:val="26"/>
          <w:rtl/>
        </w:rPr>
        <w:t xml:space="preserve">אשר ילווה את פעילות התקנת </w:t>
      </w:r>
      <w:r>
        <w:rPr>
          <w:rFonts w:hint="cs"/>
          <w:sz w:val="26"/>
          <w:rtl/>
        </w:rPr>
        <w:t xml:space="preserve">האמצעים ויאשר את התאמת המערכות לשימוש בטקס/ים שאותם יבצע המציע אם וככל שייבחר, בהתאם לכל דרישות התקן, הבטיחות והחוק וכן כל דרישה רלוונטית אחרת לצורך הקמת היציעים כמפורט לעיל.  על מהנדס הקונסטרוקציה להיות  </w:t>
      </w:r>
      <w:r w:rsidRPr="00B162D8">
        <w:rPr>
          <w:rFonts w:hint="cs"/>
          <w:sz w:val="26"/>
          <w:rtl/>
        </w:rPr>
        <w:t>בעל</w:t>
      </w:r>
      <w:r w:rsidRPr="00595B25">
        <w:rPr>
          <w:rFonts w:hint="cs"/>
          <w:sz w:val="26"/>
          <w:highlight w:val="yellow"/>
          <w:rtl/>
        </w:rPr>
        <w:t xml:space="preserve"> </w:t>
      </w:r>
      <w:r w:rsidRPr="00B162D8">
        <w:rPr>
          <w:rFonts w:hint="cs"/>
          <w:sz w:val="26"/>
          <w:rtl/>
        </w:rPr>
        <w:t>ניסיון</w:t>
      </w:r>
      <w:r>
        <w:rPr>
          <w:rFonts w:hint="cs"/>
          <w:sz w:val="26"/>
          <w:rtl/>
        </w:rPr>
        <w:t xml:space="preserve">  של   3 שנים  ב-5 אירועים המוניים (מעל 1,000 איש לאירוע) במהלך 3 השנים האחרונות (2007-2009).  על המציע לצרף להצעתו תעודות המעידות על השכלתו ועל ניסיונו של המהנדס המוצע על ידו לביצוע השירותים על פי מכרז זה.</w:t>
      </w:r>
    </w:p>
    <w:p w:rsidR="005A143E" w:rsidRPr="005F22B0" w:rsidRDefault="005A143E" w:rsidP="005A143E">
      <w:pPr>
        <w:pStyle w:val="a6"/>
        <w:overflowPunct w:val="0"/>
        <w:autoSpaceDE w:val="0"/>
        <w:autoSpaceDN w:val="0"/>
        <w:adjustRightInd w:val="0"/>
        <w:spacing w:line="300" w:lineRule="atLeast"/>
        <w:ind w:left="2268"/>
        <w:jc w:val="both"/>
        <w:textAlignment w:val="baseline"/>
        <w:rPr>
          <w:b/>
          <w:bCs/>
          <w:sz w:val="26"/>
          <w:rtl/>
        </w:rPr>
      </w:pPr>
      <w:r w:rsidRPr="005F22B0">
        <w:rPr>
          <w:rFonts w:hint="cs"/>
          <w:b/>
          <w:bCs/>
          <w:sz w:val="26"/>
          <w:rtl/>
        </w:rPr>
        <w:t>מהנדס קונסטרוקציה הכוונה למהנדס אזרחי/מבנים בעל רישיון לתכנון.</w:t>
      </w:r>
    </w:p>
    <w:p w:rsidR="00DF510A" w:rsidRPr="0077572C" w:rsidRDefault="00DF510A" w:rsidP="005A143E">
      <w:pPr>
        <w:overflowPunct w:val="0"/>
        <w:autoSpaceDE w:val="0"/>
        <w:autoSpaceDN w:val="0"/>
        <w:adjustRightInd w:val="0"/>
        <w:spacing w:line="300" w:lineRule="atLeast"/>
        <w:ind w:left="2268"/>
        <w:jc w:val="both"/>
        <w:textAlignment w:val="baseline"/>
        <w:rPr>
          <w:sz w:val="26"/>
        </w:rPr>
      </w:pPr>
    </w:p>
    <w:p w:rsidR="005A143E" w:rsidRPr="001D25B3" w:rsidRDefault="005A143E" w:rsidP="005A143E">
      <w:pPr>
        <w:numPr>
          <w:ilvl w:val="1"/>
          <w:numId w:val="1"/>
        </w:numPr>
        <w:overflowPunct w:val="0"/>
        <w:autoSpaceDE w:val="0"/>
        <w:autoSpaceDN w:val="0"/>
        <w:adjustRightInd w:val="0"/>
        <w:spacing w:line="300" w:lineRule="atLeast"/>
        <w:jc w:val="both"/>
        <w:textAlignment w:val="baseline"/>
        <w:rPr>
          <w:sz w:val="26"/>
        </w:rPr>
      </w:pPr>
      <w:r>
        <w:rPr>
          <w:rFonts w:hint="cs"/>
          <w:b/>
          <w:bCs/>
          <w:sz w:val="26"/>
          <w:u w:val="single"/>
          <w:rtl/>
        </w:rPr>
        <w:t>תנאי סף לצורך הקמת חדרי פיקוד ושליטה בטקס הדלקת המשואות:</w:t>
      </w:r>
    </w:p>
    <w:p w:rsidR="005A143E" w:rsidRPr="001D25B3" w:rsidRDefault="00DF510A" w:rsidP="005A143E">
      <w:pPr>
        <w:overflowPunct w:val="0"/>
        <w:autoSpaceDE w:val="0"/>
        <w:autoSpaceDN w:val="0"/>
        <w:adjustRightInd w:val="0"/>
        <w:spacing w:line="300" w:lineRule="atLeast"/>
        <w:ind w:left="2153" w:hanging="735"/>
        <w:jc w:val="both"/>
        <w:textAlignment w:val="baseline"/>
        <w:rPr>
          <w:sz w:val="26"/>
        </w:rPr>
      </w:pPr>
      <w:r>
        <w:rPr>
          <w:rFonts w:hint="cs"/>
          <w:b/>
          <w:bCs/>
          <w:sz w:val="26"/>
          <w:rtl/>
        </w:rPr>
        <w:t>4</w:t>
      </w:r>
      <w:r w:rsidR="005A143E">
        <w:rPr>
          <w:rFonts w:hint="cs"/>
          <w:b/>
          <w:bCs/>
          <w:sz w:val="26"/>
          <w:rtl/>
        </w:rPr>
        <w:t>.2.1</w:t>
      </w:r>
      <w:r w:rsidR="005A143E">
        <w:rPr>
          <w:rFonts w:hint="cs"/>
          <w:b/>
          <w:bCs/>
          <w:sz w:val="26"/>
          <w:rtl/>
        </w:rPr>
        <w:tab/>
      </w:r>
      <w:r w:rsidR="005A143E" w:rsidRPr="00901BDF">
        <w:rPr>
          <w:rFonts w:hint="cs"/>
          <w:sz w:val="26"/>
          <w:rtl/>
        </w:rPr>
        <w:t xml:space="preserve">למציע </w:t>
      </w:r>
      <w:r w:rsidR="005A143E">
        <w:rPr>
          <w:rFonts w:hint="cs"/>
          <w:sz w:val="26"/>
          <w:rtl/>
        </w:rPr>
        <w:t xml:space="preserve">4 </w:t>
      </w:r>
      <w:r w:rsidR="005A143E" w:rsidRPr="00901BDF">
        <w:rPr>
          <w:rFonts w:hint="cs"/>
          <w:sz w:val="26"/>
          <w:rtl/>
        </w:rPr>
        <w:t>מכולות ייעודיות או הסכם התקשרות בתוקף</w:t>
      </w:r>
      <w:r w:rsidR="005A143E">
        <w:rPr>
          <w:rFonts w:hint="cs"/>
          <w:sz w:val="26"/>
          <w:rtl/>
        </w:rPr>
        <w:t xml:space="preserve">, שיצורף למסמכי מכרז זה, </w:t>
      </w:r>
      <w:r w:rsidR="005A143E" w:rsidRPr="00901BDF">
        <w:rPr>
          <w:rFonts w:hint="cs"/>
          <w:sz w:val="26"/>
          <w:rtl/>
        </w:rPr>
        <w:t xml:space="preserve"> לאספקת </w:t>
      </w:r>
      <w:r w:rsidR="005A143E">
        <w:rPr>
          <w:rFonts w:hint="cs"/>
          <w:sz w:val="26"/>
          <w:rtl/>
        </w:rPr>
        <w:t xml:space="preserve">4 </w:t>
      </w:r>
      <w:r w:rsidR="005A143E" w:rsidRPr="00901BDF">
        <w:rPr>
          <w:rFonts w:hint="cs"/>
          <w:sz w:val="26"/>
          <w:rtl/>
        </w:rPr>
        <w:t>מכולות ייעודיות</w:t>
      </w:r>
      <w:r w:rsidR="005A143E">
        <w:rPr>
          <w:rFonts w:hint="cs"/>
          <w:sz w:val="26"/>
          <w:rtl/>
        </w:rPr>
        <w:t xml:space="preserve"> לביצוע ולהקמה של חדרי פיקוד ושליטה באירועים רבי משתתפים בהתאם לכל הדרישות המפורטות להלן:</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t>פיגומים להנחת המכולות כולל מדרגות עלייה בגובה 8 מטר לפחות.</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t>הכנה להתקנת מערכות מזוג אויר.</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lastRenderedPageBreak/>
        <w:t>שולחנות להעמסת ציוד אלקטרוני.</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t>הכנה לחיבור חשמל (שקעים התואמים לתקן הישראלי).</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t>הכנה לחיבור ציוד ותקשורת (טלפון, מרכזייה וכיוצ"ב).</w:t>
      </w:r>
    </w:p>
    <w:p w:rsidR="005A143E" w:rsidRDefault="005A143E" w:rsidP="005A143E">
      <w:pPr>
        <w:pStyle w:val="a6"/>
        <w:numPr>
          <w:ilvl w:val="0"/>
          <w:numId w:val="4"/>
        </w:numPr>
        <w:overflowPunct w:val="0"/>
        <w:autoSpaceDE w:val="0"/>
        <w:autoSpaceDN w:val="0"/>
        <w:adjustRightInd w:val="0"/>
        <w:spacing w:line="300" w:lineRule="atLeast"/>
        <w:jc w:val="both"/>
        <w:textAlignment w:val="baseline"/>
        <w:rPr>
          <w:sz w:val="26"/>
        </w:rPr>
      </w:pPr>
      <w:r>
        <w:rPr>
          <w:rFonts w:hint="cs"/>
          <w:sz w:val="26"/>
          <w:rtl/>
        </w:rPr>
        <w:t xml:space="preserve">גג המכולה בנוי להתקנת ציוד נוסף </w:t>
      </w:r>
      <w:r>
        <w:rPr>
          <w:sz w:val="26"/>
          <w:rtl/>
        </w:rPr>
        <w:t>–</w:t>
      </w:r>
      <w:r>
        <w:rPr>
          <w:rFonts w:hint="cs"/>
          <w:sz w:val="26"/>
          <w:rtl/>
        </w:rPr>
        <w:t xml:space="preserve"> הכנה לחיבור מערכות חשמל, הצללה, הקרנה, הגברה ותאורה, ציוד "אור קולי" מתאים וכיוצ"ב. </w:t>
      </w:r>
    </w:p>
    <w:p w:rsidR="005A143E" w:rsidRDefault="005A143E" w:rsidP="005A143E">
      <w:pPr>
        <w:pStyle w:val="a6"/>
        <w:overflowPunct w:val="0"/>
        <w:autoSpaceDE w:val="0"/>
        <w:autoSpaceDN w:val="0"/>
        <w:adjustRightInd w:val="0"/>
        <w:spacing w:line="300" w:lineRule="atLeast"/>
        <w:ind w:left="2520"/>
        <w:jc w:val="both"/>
        <w:textAlignment w:val="baseline"/>
        <w:rPr>
          <w:sz w:val="26"/>
        </w:rPr>
      </w:pPr>
    </w:p>
    <w:p w:rsidR="005A143E" w:rsidRDefault="00DF510A" w:rsidP="005A143E">
      <w:pPr>
        <w:overflowPunct w:val="0"/>
        <w:autoSpaceDE w:val="0"/>
        <w:autoSpaceDN w:val="0"/>
        <w:adjustRightInd w:val="0"/>
        <w:spacing w:line="300" w:lineRule="atLeast"/>
        <w:ind w:left="2153" w:hanging="735"/>
        <w:jc w:val="both"/>
        <w:textAlignment w:val="baseline"/>
        <w:rPr>
          <w:sz w:val="26"/>
          <w:rtl/>
        </w:rPr>
      </w:pPr>
      <w:r>
        <w:rPr>
          <w:rFonts w:hint="cs"/>
          <w:b/>
          <w:bCs/>
          <w:sz w:val="26"/>
          <w:rtl/>
        </w:rPr>
        <w:t>4</w:t>
      </w:r>
      <w:r w:rsidR="005A143E">
        <w:rPr>
          <w:rFonts w:hint="cs"/>
          <w:b/>
          <w:bCs/>
          <w:sz w:val="26"/>
          <w:rtl/>
        </w:rPr>
        <w:t>.2.2</w:t>
      </w:r>
      <w:r w:rsidR="005A143E">
        <w:rPr>
          <w:rFonts w:hint="cs"/>
          <w:b/>
          <w:bCs/>
          <w:sz w:val="26"/>
          <w:rtl/>
        </w:rPr>
        <w:tab/>
      </w:r>
      <w:r w:rsidR="005A143E">
        <w:rPr>
          <w:rFonts w:hint="cs"/>
          <w:sz w:val="26"/>
          <w:rtl/>
        </w:rPr>
        <w:t>ברשות המציע ציוד להקמת מגדלי ציוד ומשטח דריכה לצורך חיבור והפעלת מצלמות ואמצעים מסוגים שונים לרבות הגברה ותאורה וציוד מכני כבד נוסף. על המגדלים והבמות כאמור להיות בעלי כושר נשיאה המאפשר בנוסף גם הצבת מפעילי מצלמות וצוותים אחרים, הכל בהתאם להוראות הבטיחות, לתקנים הנוהגים בתחום זה ולהוראות כל דין וכל הנחייה רלוונטית לעניין זה, ככל שישנה.</w:t>
      </w:r>
    </w:p>
    <w:p w:rsidR="005A143E" w:rsidRDefault="005A143E" w:rsidP="005A143E">
      <w:pPr>
        <w:overflowPunct w:val="0"/>
        <w:autoSpaceDE w:val="0"/>
        <w:autoSpaceDN w:val="0"/>
        <w:adjustRightInd w:val="0"/>
        <w:spacing w:line="300" w:lineRule="atLeast"/>
        <w:ind w:left="2153" w:hanging="735"/>
        <w:jc w:val="both"/>
        <w:textAlignment w:val="baseline"/>
        <w:rPr>
          <w:sz w:val="26"/>
          <w:rtl/>
        </w:rPr>
      </w:pPr>
    </w:p>
    <w:p w:rsidR="005A143E" w:rsidRDefault="005A143E" w:rsidP="00DF510A">
      <w:pPr>
        <w:overflowPunct w:val="0"/>
        <w:autoSpaceDE w:val="0"/>
        <w:autoSpaceDN w:val="0"/>
        <w:adjustRightInd w:val="0"/>
        <w:spacing w:line="300" w:lineRule="atLeast"/>
        <w:jc w:val="both"/>
        <w:textAlignment w:val="baseline"/>
        <w:rPr>
          <w:sz w:val="26"/>
          <w:rtl/>
        </w:rPr>
      </w:pPr>
      <w:r>
        <w:rPr>
          <w:rFonts w:hint="cs"/>
          <w:b/>
          <w:bCs/>
          <w:sz w:val="26"/>
          <w:rtl/>
        </w:rPr>
        <w:tab/>
      </w:r>
      <w:r>
        <w:rPr>
          <w:rFonts w:hint="cs"/>
          <w:sz w:val="26"/>
          <w:rtl/>
        </w:rPr>
        <w:tab/>
      </w:r>
      <w:r w:rsidR="00DF510A">
        <w:rPr>
          <w:rFonts w:hint="cs"/>
          <w:b/>
          <w:bCs/>
          <w:sz w:val="26"/>
          <w:rtl/>
        </w:rPr>
        <w:t>4</w:t>
      </w:r>
      <w:r>
        <w:rPr>
          <w:rFonts w:hint="cs"/>
          <w:b/>
          <w:bCs/>
          <w:sz w:val="26"/>
          <w:rtl/>
        </w:rPr>
        <w:t>.2.3</w:t>
      </w:r>
      <w:r>
        <w:rPr>
          <w:rFonts w:hint="cs"/>
          <w:b/>
          <w:bCs/>
          <w:sz w:val="26"/>
          <w:rtl/>
        </w:rPr>
        <w:tab/>
      </w:r>
      <w:r>
        <w:rPr>
          <w:rFonts w:hint="cs"/>
          <w:sz w:val="26"/>
          <w:rtl/>
        </w:rPr>
        <w:t>למציע צוות לביצוע השירותים נשוא מכרז זה בעל</w:t>
      </w:r>
      <w:r w:rsidRPr="005925EA">
        <w:rPr>
          <w:rFonts w:hint="cs"/>
          <w:sz w:val="26"/>
          <w:rtl/>
        </w:rPr>
        <w:t xml:space="preserve"> ידע וניסיון בהקמת </w:t>
      </w:r>
      <w:r>
        <w:rPr>
          <w:rFonts w:hint="cs"/>
          <w:sz w:val="26"/>
          <w:rtl/>
        </w:rPr>
        <w:t xml:space="preserve">חדרי </w:t>
      </w:r>
    </w:p>
    <w:p w:rsidR="005A143E" w:rsidRDefault="005A143E" w:rsidP="005A143E">
      <w:pPr>
        <w:overflowPunct w:val="0"/>
        <w:autoSpaceDE w:val="0"/>
        <w:autoSpaceDN w:val="0"/>
        <w:adjustRightInd w:val="0"/>
        <w:spacing w:line="300" w:lineRule="atLeast"/>
        <w:ind w:left="1440" w:firstLine="720"/>
        <w:jc w:val="both"/>
        <w:textAlignment w:val="baseline"/>
        <w:rPr>
          <w:b/>
          <w:bCs/>
          <w:sz w:val="26"/>
          <w:rtl/>
        </w:rPr>
      </w:pPr>
      <w:r>
        <w:rPr>
          <w:rFonts w:hint="cs"/>
          <w:sz w:val="26"/>
          <w:rtl/>
        </w:rPr>
        <w:t xml:space="preserve">פיקוד ושליטה. חברי הצוות אינם חייבים להיות עובדי המציע. </w:t>
      </w:r>
    </w:p>
    <w:p w:rsidR="005A143E" w:rsidRDefault="005A143E" w:rsidP="005A143E">
      <w:pPr>
        <w:overflowPunct w:val="0"/>
        <w:autoSpaceDE w:val="0"/>
        <w:autoSpaceDN w:val="0"/>
        <w:adjustRightInd w:val="0"/>
        <w:spacing w:line="300" w:lineRule="atLeast"/>
        <w:ind w:left="1440" w:firstLine="720"/>
        <w:jc w:val="both"/>
        <w:textAlignment w:val="baseline"/>
        <w:rPr>
          <w:b/>
          <w:bCs/>
          <w:sz w:val="26"/>
          <w:rtl/>
        </w:rPr>
      </w:pPr>
    </w:p>
    <w:p w:rsidR="005A143E" w:rsidRDefault="005A143E" w:rsidP="00DF510A">
      <w:pPr>
        <w:overflowPunct w:val="0"/>
        <w:autoSpaceDE w:val="0"/>
        <w:autoSpaceDN w:val="0"/>
        <w:adjustRightInd w:val="0"/>
        <w:spacing w:line="300" w:lineRule="atLeast"/>
        <w:jc w:val="both"/>
        <w:textAlignment w:val="baseline"/>
        <w:rPr>
          <w:sz w:val="26"/>
          <w:rtl/>
        </w:rPr>
      </w:pPr>
      <w:r>
        <w:rPr>
          <w:rFonts w:hint="cs"/>
          <w:b/>
          <w:bCs/>
          <w:sz w:val="26"/>
          <w:rtl/>
        </w:rPr>
        <w:tab/>
      </w:r>
      <w:r>
        <w:rPr>
          <w:rFonts w:hint="cs"/>
          <w:b/>
          <w:bCs/>
          <w:sz w:val="26"/>
          <w:rtl/>
        </w:rPr>
        <w:tab/>
      </w:r>
      <w:r w:rsidR="00DF510A">
        <w:rPr>
          <w:rFonts w:hint="cs"/>
          <w:b/>
          <w:bCs/>
          <w:sz w:val="26"/>
          <w:rtl/>
        </w:rPr>
        <w:t>4</w:t>
      </w:r>
      <w:r>
        <w:rPr>
          <w:rFonts w:hint="cs"/>
          <w:b/>
          <w:bCs/>
          <w:sz w:val="26"/>
          <w:rtl/>
        </w:rPr>
        <w:t>.2.4</w:t>
      </w:r>
      <w:r>
        <w:rPr>
          <w:rFonts w:hint="cs"/>
          <w:b/>
          <w:bCs/>
          <w:sz w:val="26"/>
          <w:rtl/>
        </w:rPr>
        <w:tab/>
      </w:r>
      <w:r>
        <w:rPr>
          <w:rFonts w:hint="cs"/>
          <w:sz w:val="26"/>
          <w:rtl/>
        </w:rPr>
        <w:t xml:space="preserve">למציע מהנדס קונסטרוקציה אחד לפחות (אינו חייב להיות עובד המציע) </w:t>
      </w:r>
    </w:p>
    <w:p w:rsidR="005A143E" w:rsidRDefault="005A143E" w:rsidP="005A143E">
      <w:pPr>
        <w:overflowPunct w:val="0"/>
        <w:autoSpaceDE w:val="0"/>
        <w:autoSpaceDN w:val="0"/>
        <w:adjustRightInd w:val="0"/>
        <w:spacing w:line="300" w:lineRule="atLeast"/>
        <w:ind w:left="2160"/>
        <w:jc w:val="both"/>
        <w:textAlignment w:val="baseline"/>
        <w:rPr>
          <w:sz w:val="26"/>
          <w:rtl/>
        </w:rPr>
      </w:pPr>
      <w:r>
        <w:rPr>
          <w:rFonts w:hint="cs"/>
          <w:sz w:val="26"/>
          <w:rtl/>
        </w:rPr>
        <w:t xml:space="preserve">אשר ילווה את פעילות התקנת האמצעים ויאשר את התאמת המערכות לשימוש בטקס/ים שאותם יבצע המציע אם וככל שייבחר, בהתאם לכל דרישות התקן, הבטיחות והחוק וכן כל דרישה רלוונטית אחרת לצורך הקמת היציעים כמפורט לעיל.  על מהנדס הקונסטרוקציה להיות  </w:t>
      </w:r>
      <w:r w:rsidRPr="00B162D8">
        <w:rPr>
          <w:rFonts w:hint="cs"/>
          <w:sz w:val="26"/>
          <w:rtl/>
        </w:rPr>
        <w:t>ניסיון</w:t>
      </w:r>
      <w:r>
        <w:rPr>
          <w:rFonts w:hint="cs"/>
          <w:sz w:val="26"/>
          <w:rtl/>
        </w:rPr>
        <w:t xml:space="preserve">  של   3 שנים  ב-5 אירועים המוניים (מעל 1,000 איש לאירוע) במהלך 3 השנים האחרונות (2007-2009). על המציע לצרף להצעתו תעודות המעידות על השכלתו ועל ניסיונו של המהנדס המוצע על ידו לביצוע השירותים על פי מכרז זה.</w:t>
      </w:r>
    </w:p>
    <w:p w:rsidR="005A143E" w:rsidRDefault="005A143E" w:rsidP="005A143E">
      <w:pPr>
        <w:overflowPunct w:val="0"/>
        <w:autoSpaceDE w:val="0"/>
        <w:autoSpaceDN w:val="0"/>
        <w:adjustRightInd w:val="0"/>
        <w:spacing w:line="300" w:lineRule="atLeast"/>
        <w:ind w:left="2160"/>
        <w:jc w:val="both"/>
        <w:textAlignment w:val="baseline"/>
        <w:rPr>
          <w:b/>
          <w:bCs/>
          <w:sz w:val="26"/>
          <w:rtl/>
        </w:rPr>
      </w:pPr>
      <w:r>
        <w:rPr>
          <w:rFonts w:hint="cs"/>
          <w:sz w:val="26"/>
          <w:rtl/>
        </w:rPr>
        <w:t xml:space="preserve">המציע יפרט את פרטי הצוות והמהנדס על גבי </w:t>
      </w:r>
      <w:r w:rsidRPr="00486F49">
        <w:rPr>
          <w:rFonts w:hint="cs"/>
          <w:sz w:val="26"/>
          <w:rtl/>
        </w:rPr>
        <w:t xml:space="preserve"> מסמך</w:t>
      </w:r>
      <w:r>
        <w:rPr>
          <w:rFonts w:hint="cs"/>
          <w:sz w:val="26"/>
          <w:rtl/>
        </w:rPr>
        <w:t xml:space="preserve"> ה' המצורף למסמכי מכרז זה.</w:t>
      </w:r>
    </w:p>
    <w:p w:rsidR="005A143E" w:rsidRDefault="005A143E" w:rsidP="005A143E">
      <w:pPr>
        <w:overflowPunct w:val="0"/>
        <w:autoSpaceDE w:val="0"/>
        <w:autoSpaceDN w:val="0"/>
        <w:adjustRightInd w:val="0"/>
        <w:spacing w:line="300" w:lineRule="atLeast"/>
        <w:ind w:left="1418"/>
        <w:jc w:val="both"/>
        <w:textAlignment w:val="baseline"/>
        <w:rPr>
          <w:sz w:val="26"/>
          <w:rtl/>
        </w:rPr>
      </w:pPr>
    </w:p>
    <w:p w:rsidR="005A143E" w:rsidRPr="001D25B3" w:rsidRDefault="005A143E" w:rsidP="005A143E">
      <w:pPr>
        <w:numPr>
          <w:ilvl w:val="1"/>
          <w:numId w:val="1"/>
        </w:numPr>
        <w:overflowPunct w:val="0"/>
        <w:autoSpaceDE w:val="0"/>
        <w:autoSpaceDN w:val="0"/>
        <w:adjustRightInd w:val="0"/>
        <w:spacing w:line="300" w:lineRule="atLeast"/>
        <w:jc w:val="both"/>
        <w:textAlignment w:val="baseline"/>
        <w:rPr>
          <w:sz w:val="26"/>
        </w:rPr>
      </w:pPr>
      <w:r w:rsidRPr="00DD6839">
        <w:rPr>
          <w:rFonts w:hint="cs"/>
          <w:b/>
          <w:bCs/>
          <w:sz w:val="26"/>
          <w:u w:val="single"/>
          <w:rtl/>
        </w:rPr>
        <w:t>תנאי סף</w:t>
      </w:r>
      <w:r>
        <w:rPr>
          <w:rFonts w:hint="cs"/>
          <w:b/>
          <w:bCs/>
          <w:sz w:val="26"/>
          <w:u w:val="single"/>
          <w:rtl/>
        </w:rPr>
        <w:t xml:space="preserve"> לאספקת מערכת חימום לטקס הדלקת המשואות:</w:t>
      </w:r>
    </w:p>
    <w:p w:rsidR="005A143E" w:rsidRPr="00DD6839" w:rsidRDefault="005A143E" w:rsidP="005A143E">
      <w:pPr>
        <w:pStyle w:val="a6"/>
        <w:numPr>
          <w:ilvl w:val="2"/>
          <w:numId w:val="1"/>
        </w:numPr>
        <w:overflowPunct w:val="0"/>
        <w:autoSpaceDE w:val="0"/>
        <w:autoSpaceDN w:val="0"/>
        <w:adjustRightInd w:val="0"/>
        <w:spacing w:line="300" w:lineRule="atLeast"/>
        <w:jc w:val="both"/>
        <w:textAlignment w:val="baseline"/>
        <w:rPr>
          <w:sz w:val="26"/>
          <w:rtl/>
        </w:rPr>
      </w:pPr>
      <w:r w:rsidRPr="00DD6839">
        <w:rPr>
          <w:rFonts w:hint="cs"/>
          <w:sz w:val="26"/>
          <w:rtl/>
        </w:rPr>
        <w:t>על המציע להיות בעל ניסיון של 3 אירועים לפחות בחימום חללים גדולים (אולמות גדולים/אוהלים)  בגודל שלא יפחת מ- 600  מ"ר, במהלך השנתיים האחרונות (2008-2009) .</w:t>
      </w:r>
    </w:p>
    <w:p w:rsidR="005A143E" w:rsidRDefault="005A143E" w:rsidP="005A143E">
      <w:pPr>
        <w:pStyle w:val="a6"/>
        <w:numPr>
          <w:ilvl w:val="2"/>
          <w:numId w:val="1"/>
        </w:numPr>
        <w:overflowPunct w:val="0"/>
        <w:autoSpaceDE w:val="0"/>
        <w:autoSpaceDN w:val="0"/>
        <w:adjustRightInd w:val="0"/>
        <w:spacing w:line="300" w:lineRule="atLeast"/>
        <w:jc w:val="both"/>
        <w:textAlignment w:val="baseline"/>
        <w:rPr>
          <w:sz w:val="26"/>
        </w:rPr>
      </w:pPr>
      <w:r>
        <w:rPr>
          <w:rFonts w:hint="cs"/>
          <w:sz w:val="26"/>
          <w:rtl/>
        </w:rPr>
        <w:t>ברשות המציע מערכת חימום מתאימה לחימום חלל במידות של 3,500 מ"ר. יובהר כי אין חובה שמערכת החימום תהא בבעלות המציע.</w:t>
      </w:r>
    </w:p>
    <w:p w:rsidR="005A143E" w:rsidRPr="000E5539" w:rsidRDefault="005A143E" w:rsidP="005A143E">
      <w:pPr>
        <w:pStyle w:val="a6"/>
        <w:numPr>
          <w:ilvl w:val="2"/>
          <w:numId w:val="1"/>
        </w:numPr>
        <w:overflowPunct w:val="0"/>
        <w:autoSpaceDE w:val="0"/>
        <w:autoSpaceDN w:val="0"/>
        <w:adjustRightInd w:val="0"/>
        <w:spacing w:line="300" w:lineRule="atLeast"/>
        <w:jc w:val="both"/>
        <w:textAlignment w:val="baseline"/>
        <w:rPr>
          <w:sz w:val="26"/>
        </w:rPr>
      </w:pPr>
      <w:r w:rsidRPr="007B638A">
        <w:rPr>
          <w:rFonts w:hint="cs"/>
          <w:sz w:val="26"/>
          <w:rtl/>
        </w:rPr>
        <w:t xml:space="preserve">המערכת שיספק המציע במסגרת מכרז זה תעמוד בכל דרישות התקן, הבטיחות וכל דרישה רלוונטית אחרת ככל שישנה בעניין זה. </w:t>
      </w:r>
      <w:r>
        <w:rPr>
          <w:rFonts w:hint="cs"/>
          <w:sz w:val="26"/>
          <w:rtl/>
        </w:rPr>
        <w:t xml:space="preserve"> מובהר בזאת </w:t>
      </w:r>
      <w:r>
        <w:rPr>
          <w:rFonts w:hint="cs"/>
          <w:sz w:val="26"/>
          <w:rtl/>
        </w:rPr>
        <w:lastRenderedPageBreak/>
        <w:t>כי המציע יידרש להציג אישור של בודק חשמל מוסמך מטעמו לאחר התקנת המערכת.</w:t>
      </w:r>
    </w:p>
    <w:p w:rsidR="005A143E" w:rsidRPr="007B638A" w:rsidRDefault="005A143E" w:rsidP="005A143E">
      <w:pPr>
        <w:pStyle w:val="a6"/>
        <w:overflowPunct w:val="0"/>
        <w:autoSpaceDE w:val="0"/>
        <w:autoSpaceDN w:val="0"/>
        <w:adjustRightInd w:val="0"/>
        <w:spacing w:line="300" w:lineRule="atLeast"/>
        <w:ind w:left="2268"/>
        <w:jc w:val="both"/>
        <w:textAlignment w:val="baseline"/>
        <w:rPr>
          <w:sz w:val="26"/>
        </w:rPr>
      </w:pPr>
    </w:p>
    <w:p w:rsidR="005A143E" w:rsidRPr="00413C29" w:rsidRDefault="005A143E" w:rsidP="005A143E">
      <w:pPr>
        <w:numPr>
          <w:ilvl w:val="1"/>
          <w:numId w:val="1"/>
        </w:numPr>
        <w:overflowPunct w:val="0"/>
        <w:autoSpaceDE w:val="0"/>
        <w:autoSpaceDN w:val="0"/>
        <w:adjustRightInd w:val="0"/>
        <w:spacing w:line="300" w:lineRule="atLeast"/>
        <w:jc w:val="both"/>
        <w:textAlignment w:val="baseline"/>
        <w:rPr>
          <w:sz w:val="26"/>
        </w:rPr>
      </w:pPr>
      <w:r w:rsidRPr="00413C29">
        <w:rPr>
          <w:rFonts w:hint="cs"/>
          <w:sz w:val="26"/>
          <w:rtl/>
        </w:rPr>
        <w:t>המציע מנהל ספרים כדין ובידיו האישורים הנדרשים לפי חוק עסקאות גופים ציבוריים, תשל"ו-</w:t>
      </w:r>
      <w:r w:rsidRPr="005B7CE5">
        <w:rPr>
          <w:rFonts w:hint="cs"/>
          <w:sz w:val="26"/>
          <w:rtl/>
        </w:rPr>
        <w:t>1976.</w:t>
      </w:r>
    </w:p>
    <w:p w:rsidR="005A143E" w:rsidRPr="00413C29" w:rsidRDefault="005A143E" w:rsidP="005A143E">
      <w:pPr>
        <w:overflowPunct w:val="0"/>
        <w:autoSpaceDE w:val="0"/>
        <w:autoSpaceDN w:val="0"/>
        <w:adjustRightInd w:val="0"/>
        <w:jc w:val="both"/>
        <w:textAlignment w:val="baseline"/>
        <w:rPr>
          <w:sz w:val="26"/>
          <w:rtl/>
        </w:rPr>
      </w:pPr>
    </w:p>
    <w:p w:rsidR="005A143E" w:rsidRPr="00413C29" w:rsidRDefault="005A143E" w:rsidP="005A143E">
      <w:pPr>
        <w:numPr>
          <w:ilvl w:val="1"/>
          <w:numId w:val="1"/>
        </w:numPr>
        <w:overflowPunct w:val="0"/>
        <w:autoSpaceDE w:val="0"/>
        <w:autoSpaceDN w:val="0"/>
        <w:adjustRightInd w:val="0"/>
        <w:jc w:val="both"/>
        <w:textAlignment w:val="baseline"/>
        <w:rPr>
          <w:sz w:val="26"/>
        </w:rPr>
      </w:pPr>
      <w:r w:rsidRPr="00413C29">
        <w:rPr>
          <w:rFonts w:hint="cs"/>
          <w:sz w:val="26"/>
          <w:rtl/>
        </w:rPr>
        <w:t xml:space="preserve">המציע הגיש ערבות להצעה, כנדרש בסעיף </w:t>
      </w:r>
      <w:r w:rsidRPr="00413C29">
        <w:rPr>
          <w:rFonts w:hint="cs"/>
          <w:b/>
          <w:bCs/>
          <w:sz w:val="26"/>
          <w:rtl/>
        </w:rPr>
        <w:t>5</w:t>
      </w:r>
      <w:r w:rsidRPr="00413C29">
        <w:rPr>
          <w:rFonts w:hint="cs"/>
          <w:sz w:val="26"/>
          <w:rtl/>
        </w:rPr>
        <w:t xml:space="preserve"> להלן.</w:t>
      </w:r>
    </w:p>
    <w:p w:rsidR="005A143E" w:rsidRPr="00994422" w:rsidRDefault="005A143E" w:rsidP="005A143E">
      <w:pPr>
        <w:overflowPunct w:val="0"/>
        <w:autoSpaceDE w:val="0"/>
        <w:autoSpaceDN w:val="0"/>
        <w:adjustRightInd w:val="0"/>
        <w:jc w:val="both"/>
        <w:textAlignment w:val="baseline"/>
        <w:rPr>
          <w:sz w:val="26"/>
          <w:rtl/>
        </w:rPr>
      </w:pPr>
    </w:p>
    <w:p w:rsidR="005A143E" w:rsidRDefault="005A143E" w:rsidP="005A143E">
      <w:pPr>
        <w:numPr>
          <w:ilvl w:val="1"/>
          <w:numId w:val="1"/>
        </w:numPr>
        <w:overflowPunct w:val="0"/>
        <w:autoSpaceDE w:val="0"/>
        <w:autoSpaceDN w:val="0"/>
        <w:adjustRightInd w:val="0"/>
        <w:spacing w:line="300" w:lineRule="atLeast"/>
        <w:jc w:val="both"/>
        <w:textAlignment w:val="baseline"/>
        <w:rPr>
          <w:sz w:val="26"/>
        </w:rPr>
      </w:pPr>
      <w:r>
        <w:rPr>
          <w:rFonts w:hint="cs"/>
          <w:sz w:val="26"/>
          <w:rtl/>
        </w:rPr>
        <w:t>במידה שהמציע הוא תאגיד תחום פעילותו של התאגיד הוא בתחום השירותים נשוא מכרז זה.</w:t>
      </w:r>
    </w:p>
    <w:p w:rsidR="005A143E" w:rsidRDefault="005A143E" w:rsidP="005A143E">
      <w:pPr>
        <w:pStyle w:val="a6"/>
        <w:rPr>
          <w:sz w:val="26"/>
          <w:rtl/>
        </w:rPr>
      </w:pPr>
    </w:p>
    <w:p w:rsidR="00081BFD" w:rsidRDefault="005A143E" w:rsidP="00DF510A">
      <w:pPr>
        <w:pStyle w:val="a6"/>
        <w:numPr>
          <w:ilvl w:val="1"/>
          <w:numId w:val="6"/>
        </w:numPr>
        <w:spacing w:line="360" w:lineRule="auto"/>
        <w:jc w:val="both"/>
      </w:pPr>
      <w:r w:rsidRPr="00DF510A">
        <w:rPr>
          <w:rFonts w:hint="cs"/>
          <w:sz w:val="26"/>
          <w:rtl/>
        </w:rPr>
        <w:t>אם המציע הוא תאגיד, על התאגיד להיות רשום כדין בישראל במרשם הרשמי הרלוונטי ותחום פעילותו של התאגיד צריך שיהא בתחום מתן השירותים נשוא מכרז זה</w:t>
      </w:r>
      <w:r w:rsidR="00DF510A">
        <w:rPr>
          <w:rFonts w:hint="cs"/>
          <w:rtl/>
        </w:rPr>
        <w:t>.</w:t>
      </w:r>
    </w:p>
    <w:p w:rsidR="005A73CE" w:rsidRDefault="002C1826" w:rsidP="00782B72">
      <w:pPr>
        <w:pStyle w:val="a6"/>
        <w:numPr>
          <w:ilvl w:val="0"/>
          <w:numId w:val="1"/>
        </w:numPr>
        <w:spacing w:line="360" w:lineRule="auto"/>
        <w:jc w:val="both"/>
      </w:pPr>
      <w:r>
        <w:rPr>
          <w:rFonts w:hint="cs"/>
          <w:rtl/>
        </w:rPr>
        <w:t xml:space="preserve">את ההצעות </w:t>
      </w:r>
      <w:r w:rsidR="00E45F55">
        <w:rPr>
          <w:rFonts w:hint="cs"/>
          <w:rtl/>
        </w:rPr>
        <w:t xml:space="preserve">למכרז </w:t>
      </w:r>
      <w:r>
        <w:rPr>
          <w:rFonts w:hint="cs"/>
          <w:rtl/>
        </w:rPr>
        <w:t xml:space="preserve">יש להגיש בשפה העברית בלבד </w:t>
      </w:r>
      <w:r w:rsidRPr="00E45F55">
        <w:rPr>
          <w:rFonts w:hint="cs"/>
          <w:b/>
          <w:bCs/>
          <w:rtl/>
        </w:rPr>
        <w:t>לא יא</w:t>
      </w:r>
      <w:r w:rsidR="00E45F55" w:rsidRPr="00E45F55">
        <w:rPr>
          <w:rFonts w:hint="cs"/>
          <w:b/>
          <w:bCs/>
          <w:rtl/>
        </w:rPr>
        <w:t>ו</w:t>
      </w:r>
      <w:r w:rsidRPr="00E45F55">
        <w:rPr>
          <w:rFonts w:hint="cs"/>
          <w:b/>
          <w:bCs/>
          <w:rtl/>
        </w:rPr>
        <w:t xml:space="preserve">חר מיום </w:t>
      </w:r>
      <w:r w:rsidR="005A73CE" w:rsidRPr="00E45F55">
        <w:rPr>
          <w:rFonts w:hint="cs"/>
          <w:b/>
          <w:bCs/>
          <w:rtl/>
        </w:rPr>
        <w:t>9.3.2010 עד השעה 12.00</w:t>
      </w:r>
      <w:r>
        <w:rPr>
          <w:rFonts w:hint="cs"/>
          <w:rtl/>
        </w:rPr>
        <w:t xml:space="preserve"> לתיבת המכרזים שבמשרד ההסברה והתפוצות, הממוקמת </w:t>
      </w:r>
      <w:r w:rsidR="00782B72">
        <w:rPr>
          <w:rFonts w:hint="cs"/>
          <w:rtl/>
        </w:rPr>
        <w:t>בקומה 3 בבניין ב</w:t>
      </w:r>
      <w:r>
        <w:rPr>
          <w:rFonts w:hint="cs"/>
          <w:rtl/>
        </w:rPr>
        <w:t>רח' כנפי נשרים 7, בירושלים</w:t>
      </w:r>
      <w:r w:rsidR="005A73CE">
        <w:rPr>
          <w:rFonts w:hint="cs"/>
          <w:rtl/>
        </w:rPr>
        <w:t>.</w:t>
      </w:r>
    </w:p>
    <w:p w:rsidR="002C1826" w:rsidRDefault="002C1826" w:rsidP="002C1826">
      <w:pPr>
        <w:pStyle w:val="a6"/>
        <w:numPr>
          <w:ilvl w:val="0"/>
          <w:numId w:val="1"/>
        </w:numPr>
        <w:spacing w:line="360" w:lineRule="auto"/>
        <w:jc w:val="both"/>
      </w:pPr>
      <w:r>
        <w:rPr>
          <w:rFonts w:hint="cs"/>
          <w:rtl/>
        </w:rPr>
        <w:t>על המציע לצרף להצעתו ערבות להצעה בגובה של 12,500 ₪ או 6,250 ₪  בהתאם לסוג הטקס ו/או השירות שאליו מוגשת ההצעה, כמפורט במסמכי המכרז. הערבות תהא בתוקף עד ליום 9.6.10</w:t>
      </w:r>
      <w:r w:rsidR="00CD1222">
        <w:rPr>
          <w:rFonts w:hint="cs"/>
          <w:rtl/>
        </w:rPr>
        <w:t>.</w:t>
      </w:r>
    </w:p>
    <w:p w:rsidR="005A73CE" w:rsidRDefault="005A73CE" w:rsidP="005A73CE">
      <w:pPr>
        <w:pStyle w:val="a6"/>
        <w:numPr>
          <w:ilvl w:val="0"/>
          <w:numId w:val="1"/>
        </w:numPr>
        <w:spacing w:line="360" w:lineRule="auto"/>
        <w:jc w:val="both"/>
      </w:pPr>
      <w:r>
        <w:rPr>
          <w:rFonts w:hint="cs"/>
          <w:rtl/>
        </w:rPr>
        <w:t>את מסמכי המכרז המלאים ניתן למצוא באתר האינטרנט של משרד ראש הממשלה:</w:t>
      </w:r>
    </w:p>
    <w:p w:rsidR="005A73CE" w:rsidRDefault="004A0592" w:rsidP="005A73CE">
      <w:pPr>
        <w:pStyle w:val="a6"/>
        <w:spacing w:line="360" w:lineRule="auto"/>
        <w:jc w:val="both"/>
        <w:rPr>
          <w:rtl/>
        </w:rPr>
      </w:pPr>
      <w:hyperlink r:id="rId7" w:history="1">
        <w:r w:rsidR="005A73CE" w:rsidRPr="00DA2682">
          <w:rPr>
            <w:rStyle w:val="Hyperlink"/>
          </w:rPr>
          <w:t>www.pmo.gov.il</w:t>
        </w:r>
      </w:hyperlink>
      <w:r w:rsidR="005A73CE">
        <w:rPr>
          <w:rFonts w:hint="cs"/>
          <w:rtl/>
        </w:rPr>
        <w:t xml:space="preserve"> או באמצעות ועדת המכרזים</w:t>
      </w:r>
      <w:r w:rsidR="0042150E">
        <w:rPr>
          <w:rFonts w:hint="cs"/>
          <w:rtl/>
        </w:rPr>
        <w:t xml:space="preserve"> אצל גב' מיכה דסה, </w:t>
      </w:r>
      <w:r w:rsidR="002C1826">
        <w:rPr>
          <w:rFonts w:hint="cs"/>
          <w:rtl/>
        </w:rPr>
        <w:t>ברח' כנפי נשרים 7, ירושלים, בתיאום מראש ב</w:t>
      </w:r>
      <w:r w:rsidR="0042150E">
        <w:rPr>
          <w:rFonts w:hint="cs"/>
          <w:rtl/>
        </w:rPr>
        <w:t>טלפון: 02-6587124.</w:t>
      </w:r>
    </w:p>
    <w:p w:rsidR="005A73CE" w:rsidRDefault="005A73CE" w:rsidP="005A73CE">
      <w:pPr>
        <w:spacing w:line="360" w:lineRule="auto"/>
        <w:jc w:val="both"/>
        <w:rPr>
          <w:rtl/>
        </w:rPr>
      </w:pPr>
    </w:p>
    <w:p w:rsidR="00E45F55" w:rsidRDefault="00E45F55" w:rsidP="005A73CE">
      <w:pPr>
        <w:spacing w:line="360" w:lineRule="auto"/>
        <w:jc w:val="both"/>
        <w:rPr>
          <w:rtl/>
        </w:rPr>
      </w:pPr>
    </w:p>
    <w:p w:rsidR="002C1826" w:rsidRDefault="002C1826" w:rsidP="005A73CE">
      <w:pPr>
        <w:spacing w:line="360" w:lineRule="auto"/>
        <w:jc w:val="both"/>
        <w:rPr>
          <w:rtl/>
        </w:rPr>
      </w:pPr>
    </w:p>
    <w:p w:rsidR="0042150E" w:rsidRDefault="0042150E" w:rsidP="005A73CE">
      <w:pPr>
        <w:spacing w:line="360"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42150E" w:rsidRDefault="0042150E" w:rsidP="005A73CE">
      <w:pPr>
        <w:spacing w:line="360"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ועדת המכרזים</w:t>
      </w:r>
    </w:p>
    <w:p w:rsidR="0042150E" w:rsidRDefault="0042150E" w:rsidP="0042150E">
      <w:pPr>
        <w:spacing w:line="360" w:lineRule="auto"/>
        <w:ind w:left="5040" w:firstLine="720"/>
        <w:jc w:val="both"/>
      </w:pPr>
      <w:r>
        <w:rPr>
          <w:rFonts w:hint="cs"/>
          <w:rtl/>
        </w:rPr>
        <w:t xml:space="preserve">            משרד ההסברה והתפוצות</w:t>
      </w:r>
    </w:p>
    <w:p w:rsidR="00081BFD" w:rsidRPr="00906B05" w:rsidRDefault="00081BFD" w:rsidP="005A143E">
      <w:pPr>
        <w:spacing w:line="360" w:lineRule="auto"/>
        <w:ind w:left="1418"/>
        <w:jc w:val="center"/>
        <w:rPr>
          <w:u w:val="single"/>
        </w:rPr>
      </w:pPr>
    </w:p>
    <w:p w:rsidR="00081BFD" w:rsidRDefault="00081BFD" w:rsidP="00081BFD">
      <w:pPr>
        <w:spacing w:after="60" w:line="264" w:lineRule="auto"/>
        <w:rPr>
          <w:rtl/>
        </w:rPr>
      </w:pPr>
    </w:p>
    <w:p w:rsidR="00081BFD" w:rsidRDefault="00081BFD" w:rsidP="00081BFD">
      <w:pPr>
        <w:spacing w:after="120"/>
        <w:rPr>
          <w:sz w:val="20"/>
          <w:szCs w:val="20"/>
          <w:rtl/>
        </w:rPr>
      </w:pPr>
      <w:r>
        <w:rPr>
          <w:rFonts w:hint="cs"/>
          <w:sz w:val="20"/>
          <w:szCs w:val="20"/>
          <w:rtl/>
        </w:rPr>
        <w:t>לנוסח בערבית יש להוסיף את המשפט הבא:</w:t>
      </w:r>
    </w:p>
    <w:p w:rsidR="00081BFD" w:rsidRDefault="00081BFD" w:rsidP="00081BFD">
      <w:pPr>
        <w:spacing w:after="120"/>
        <w:rPr>
          <w:szCs w:val="26"/>
          <w:rtl/>
        </w:rPr>
      </w:pPr>
      <w:r>
        <w:rPr>
          <w:rFonts w:hint="cs"/>
          <w:sz w:val="20"/>
          <w:szCs w:val="20"/>
          <w:rtl/>
        </w:rPr>
        <w:t>"המכרז פורסם גם בעיתונות בשפה העברית והנוסח הקובע הוא הנוסח המתפרסם בשפה עברית"</w:t>
      </w:r>
    </w:p>
    <w:p w:rsidR="00797CFA" w:rsidRPr="00081BFD" w:rsidRDefault="00797CFA"/>
    <w:sectPr w:rsidR="00797CFA" w:rsidRPr="00081BFD" w:rsidSect="004E2EA2">
      <w:headerReference w:type="default" r:id="rId8"/>
      <w:footerReference w:type="default" r:id="rId9"/>
      <w:pgSz w:w="12240" w:h="15840"/>
      <w:pgMar w:top="3005" w:right="1797" w:bottom="1440" w:left="1797"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5777" w:rsidRDefault="000D5777" w:rsidP="002C1826">
      <w:r>
        <w:separator/>
      </w:r>
    </w:p>
  </w:endnote>
  <w:endnote w:type="continuationSeparator" w:id="0">
    <w:p w:rsidR="000D5777" w:rsidRDefault="000D5777" w:rsidP="002C18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359797"/>
      <w:docPartObj>
        <w:docPartGallery w:val="Page Numbers (Bottom of Page)"/>
        <w:docPartUnique/>
      </w:docPartObj>
    </w:sdtPr>
    <w:sdtContent>
      <w:p w:rsidR="002C1826" w:rsidRDefault="004A0592">
        <w:pPr>
          <w:pStyle w:val="aa"/>
          <w:jc w:val="right"/>
        </w:pPr>
        <w:fldSimple w:instr=" PAGE   \* MERGEFORMAT ">
          <w:r w:rsidR="00016C69" w:rsidRPr="00016C69">
            <w:rPr>
              <w:rFonts w:cs="Calibri"/>
              <w:noProof/>
              <w:rtl/>
              <w:lang w:val="he-IL"/>
            </w:rPr>
            <w:t>1</w:t>
          </w:r>
        </w:fldSimple>
      </w:p>
    </w:sdtContent>
  </w:sdt>
  <w:p w:rsidR="002C1826" w:rsidRDefault="002C1826">
    <w:pPr>
      <w:pStyle w:val="aa"/>
      <w:rPr>
        <w:rtl/>
      </w:rPr>
    </w:pPr>
  </w:p>
  <w:p w:rsidR="002C1826" w:rsidRDefault="002C1826">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5777" w:rsidRDefault="000D5777" w:rsidP="002C1826">
      <w:r>
        <w:separator/>
      </w:r>
    </w:p>
  </w:footnote>
  <w:footnote w:type="continuationSeparator" w:id="0">
    <w:p w:rsidR="000D5777" w:rsidRDefault="000D5777" w:rsidP="002C18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5C64" w:rsidRDefault="000D5777">
    <w:pPr>
      <w:jc w:val="right"/>
      <w:rPr>
        <w:rtl/>
      </w:rPr>
    </w:pPr>
  </w:p>
  <w:p w:rsidR="003F5C64" w:rsidRDefault="000D5777">
    <w:pPr>
      <w:jc w:val="right"/>
      <w:rPr>
        <w:rtl/>
      </w:rPr>
    </w:pPr>
  </w:p>
  <w:p w:rsidR="003F5C64" w:rsidRDefault="000D5777">
    <w:pPr>
      <w:jc w:val="right"/>
      <w:rPr>
        <w:rtl/>
      </w:rPr>
    </w:pPr>
  </w:p>
  <w:p w:rsidR="003F5C64" w:rsidRDefault="000D5777">
    <w:pPr>
      <w:jc w:val="right"/>
      <w:rPr>
        <w:rtl/>
      </w:rPr>
    </w:pPr>
  </w:p>
  <w:p w:rsidR="002C1826" w:rsidRDefault="002C1826">
    <w:pPr>
      <w:jc w:val="right"/>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6658C"/>
    <w:multiLevelType w:val="multilevel"/>
    <w:tmpl w:val="0E54ED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 w:val="0"/>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
        <w:bCs/>
        <w:iCs w:val="0"/>
        <w:strike w:val="0"/>
        <w:color w:val="auto"/>
      </w:rPr>
    </w:lvl>
    <w:lvl w:ilvl="4">
      <w:start w:val="1"/>
      <w:numFmt w:val="hebrew1"/>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nsid w:val="1E072D52"/>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2A0D62D5"/>
    <w:multiLevelType w:val="multilevel"/>
    <w:tmpl w:val="A664DC4E"/>
    <w:lvl w:ilvl="0">
      <w:start w:val="5"/>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57F47E3F"/>
    <w:multiLevelType w:val="multilevel"/>
    <w:tmpl w:val="62EC64AA"/>
    <w:lvl w:ilvl="0">
      <w:start w:val="1"/>
      <w:numFmt w:val="decimal"/>
      <w:lvlText w:val="%1."/>
      <w:lvlJc w:val="left"/>
      <w:pPr>
        <w:tabs>
          <w:tab w:val="num" w:pos="720"/>
        </w:tabs>
        <w:ind w:left="720" w:hanging="720"/>
      </w:pPr>
      <w:rPr>
        <w:rFonts w:ascii="Times New Roman" w:eastAsia="Times New Roman" w:hAnsi="Times New Roman" w:cs="David"/>
      </w:rPr>
    </w:lvl>
    <w:lvl w:ilvl="1">
      <w:start w:val="1"/>
      <w:numFmt w:val="decima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
    <w:nsid w:val="70412D8A"/>
    <w:multiLevelType w:val="multilevel"/>
    <w:tmpl w:val="96629D02"/>
    <w:lvl w:ilvl="0">
      <w:start w:val="4"/>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5"/>
  </w:num>
  <w:num w:numId="5">
    <w:abstractNumId w:val="2"/>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081BFD"/>
    <w:rsid w:val="00016C69"/>
    <w:rsid w:val="00081BFD"/>
    <w:rsid w:val="000D5777"/>
    <w:rsid w:val="002C1826"/>
    <w:rsid w:val="0042150E"/>
    <w:rsid w:val="00467AFA"/>
    <w:rsid w:val="00474E4C"/>
    <w:rsid w:val="004A0592"/>
    <w:rsid w:val="004E2EA2"/>
    <w:rsid w:val="00577CF8"/>
    <w:rsid w:val="005A143E"/>
    <w:rsid w:val="005A73CE"/>
    <w:rsid w:val="00782B72"/>
    <w:rsid w:val="00797CFA"/>
    <w:rsid w:val="00CD1222"/>
    <w:rsid w:val="00DF510A"/>
    <w:rsid w:val="00E45F5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1BFD"/>
    <w:pPr>
      <w:bidi/>
      <w:spacing w:after="0" w:line="240" w:lineRule="auto"/>
    </w:pPr>
    <w:rPr>
      <w:rFonts w:ascii="Times New Roman" w:eastAsia="Times New Roman" w:hAnsi="Times New Roman" w:cs="David"/>
      <w:sz w:val="24"/>
      <w:szCs w:val="24"/>
      <w:lang w:eastAsia="he-IL"/>
    </w:rPr>
  </w:style>
  <w:style w:type="paragraph" w:styleId="1">
    <w:name w:val="heading 1"/>
    <w:basedOn w:val="a"/>
    <w:next w:val="a"/>
    <w:link w:val="10"/>
    <w:qFormat/>
    <w:rsid w:val="00081BFD"/>
    <w:pPr>
      <w:keepNext/>
      <w:outlineLvl w:val="0"/>
    </w:pPr>
    <w:rPr>
      <w:noProof/>
      <w:sz w:val="22"/>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81BFD"/>
    <w:rPr>
      <w:rFonts w:ascii="Times New Roman" w:eastAsia="Times New Roman" w:hAnsi="Times New Roman" w:cs="David"/>
      <w:noProof/>
      <w:szCs w:val="24"/>
      <w:u w:val="single"/>
      <w:lang w:eastAsia="he-IL"/>
    </w:rPr>
  </w:style>
  <w:style w:type="paragraph" w:styleId="a3">
    <w:name w:val="Body Text"/>
    <w:basedOn w:val="a"/>
    <w:link w:val="a4"/>
    <w:rsid w:val="00081BFD"/>
    <w:pPr>
      <w:jc w:val="both"/>
    </w:pPr>
    <w:rPr>
      <w:snapToGrid w:val="0"/>
    </w:rPr>
  </w:style>
  <w:style w:type="character" w:customStyle="1" w:styleId="a4">
    <w:name w:val="גוף טקסט תו"/>
    <w:basedOn w:val="a0"/>
    <w:link w:val="a3"/>
    <w:rsid w:val="00081BFD"/>
    <w:rPr>
      <w:rFonts w:ascii="Times New Roman" w:eastAsia="Times New Roman" w:hAnsi="Times New Roman" w:cs="David"/>
      <w:snapToGrid w:val="0"/>
      <w:sz w:val="24"/>
      <w:szCs w:val="24"/>
      <w:lang w:eastAsia="he-IL"/>
    </w:rPr>
  </w:style>
  <w:style w:type="paragraph" w:styleId="a5">
    <w:name w:val="Block Text"/>
    <w:basedOn w:val="a"/>
    <w:rsid w:val="00081BFD"/>
    <w:pPr>
      <w:snapToGrid w:val="0"/>
      <w:spacing w:line="280" w:lineRule="atLeast"/>
      <w:ind w:left="720" w:hanging="629"/>
      <w:jc w:val="both"/>
    </w:pPr>
  </w:style>
  <w:style w:type="numbering" w:styleId="111111">
    <w:name w:val="Outline List 2"/>
    <w:basedOn w:val="a2"/>
    <w:rsid w:val="005A143E"/>
    <w:pPr>
      <w:numPr>
        <w:numId w:val="2"/>
      </w:numPr>
    </w:pPr>
  </w:style>
  <w:style w:type="paragraph" w:styleId="a6">
    <w:name w:val="List Paragraph"/>
    <w:basedOn w:val="a"/>
    <w:uiPriority w:val="34"/>
    <w:qFormat/>
    <w:rsid w:val="005A143E"/>
    <w:pPr>
      <w:ind w:left="720"/>
    </w:pPr>
  </w:style>
  <w:style w:type="table" w:styleId="a7">
    <w:name w:val="Table Grid"/>
    <w:basedOn w:val="a1"/>
    <w:rsid w:val="005A143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5A73CE"/>
    <w:rPr>
      <w:color w:val="0000FF" w:themeColor="hyperlink"/>
      <w:u w:val="single"/>
    </w:rPr>
  </w:style>
  <w:style w:type="paragraph" w:styleId="a8">
    <w:name w:val="header"/>
    <w:basedOn w:val="a"/>
    <w:link w:val="a9"/>
    <w:uiPriority w:val="99"/>
    <w:semiHidden/>
    <w:unhideWhenUsed/>
    <w:rsid w:val="002C1826"/>
    <w:pPr>
      <w:tabs>
        <w:tab w:val="center" w:pos="4153"/>
        <w:tab w:val="right" w:pos="8306"/>
      </w:tabs>
    </w:pPr>
  </w:style>
  <w:style w:type="character" w:customStyle="1" w:styleId="a9">
    <w:name w:val="כותרת עליונה תו"/>
    <w:basedOn w:val="a0"/>
    <w:link w:val="a8"/>
    <w:uiPriority w:val="99"/>
    <w:semiHidden/>
    <w:rsid w:val="002C1826"/>
    <w:rPr>
      <w:rFonts w:ascii="Times New Roman" w:eastAsia="Times New Roman" w:hAnsi="Times New Roman" w:cs="David"/>
      <w:sz w:val="24"/>
      <w:szCs w:val="24"/>
      <w:lang w:eastAsia="he-IL"/>
    </w:rPr>
  </w:style>
  <w:style w:type="paragraph" w:styleId="aa">
    <w:name w:val="footer"/>
    <w:basedOn w:val="a"/>
    <w:link w:val="ab"/>
    <w:uiPriority w:val="99"/>
    <w:unhideWhenUsed/>
    <w:rsid w:val="002C1826"/>
    <w:pPr>
      <w:tabs>
        <w:tab w:val="center" w:pos="4153"/>
        <w:tab w:val="right" w:pos="8306"/>
      </w:tabs>
    </w:pPr>
  </w:style>
  <w:style w:type="character" w:customStyle="1" w:styleId="ab">
    <w:name w:val="כותרת תחתונה תו"/>
    <w:basedOn w:val="a0"/>
    <w:link w:val="aa"/>
    <w:uiPriority w:val="99"/>
    <w:rsid w:val="002C1826"/>
    <w:rPr>
      <w:rFonts w:ascii="Times New Roman" w:eastAsia="Times New Roman" w:hAnsi="Times New Roman" w:cs="David"/>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1041</Words>
  <Characters>5208</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dariah</dc:creator>
  <cp:keywords/>
  <dc:description/>
  <cp:lastModifiedBy>pmo</cp:lastModifiedBy>
  <cp:revision>2</cp:revision>
  <dcterms:created xsi:type="dcterms:W3CDTF">2010-03-07T08:50:00Z</dcterms:created>
  <dcterms:modified xsi:type="dcterms:W3CDTF">2010-03-07T08:50:00Z</dcterms:modified>
</cp:coreProperties>
</file>